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5DA69" w14:textId="77777777" w:rsidR="00CE73D6" w:rsidRDefault="00580030">
      <w:pPr>
        <w:rPr>
          <w:rFonts w:ascii="Times New Roman" w:hAnsi="Times New Roman" w:cs="Times New Roman"/>
          <w:b/>
          <w:sz w:val="24"/>
          <w:szCs w:val="24"/>
          <w:lang w:val="en-US"/>
        </w:rPr>
      </w:pPr>
      <w:r w:rsidRPr="00580030">
        <w:rPr>
          <w:rFonts w:ascii="Times New Roman" w:hAnsi="Times New Roman" w:cs="Times New Roman"/>
          <w:b/>
          <w:sz w:val="24"/>
          <w:szCs w:val="24"/>
          <w:lang w:val="en-US"/>
        </w:rPr>
        <w:t>SUPPLEMENTARY MATERIAL</w:t>
      </w:r>
    </w:p>
    <w:p w14:paraId="6EA8D1A6" w14:textId="77777777" w:rsidR="00F83E4E" w:rsidRDefault="00F83E4E" w:rsidP="00F83E4E">
      <w:pPr>
        <w:spacing w:line="480" w:lineRule="auto"/>
        <w:jc w:val="both"/>
        <w:rPr>
          <w:rFonts w:ascii="Times New Roman" w:hAnsi="Times New Roman" w:cs="Times New Roman"/>
          <w:b/>
          <w:sz w:val="24"/>
          <w:szCs w:val="24"/>
          <w:lang w:val="en-US"/>
        </w:rPr>
      </w:pPr>
    </w:p>
    <w:p w14:paraId="5D7FAF89" w14:textId="77777777" w:rsidR="00F83E4E" w:rsidRPr="006D06E9" w:rsidRDefault="00F83E4E" w:rsidP="00F83E4E">
      <w:pPr>
        <w:spacing w:line="480" w:lineRule="auto"/>
        <w:jc w:val="both"/>
        <w:rPr>
          <w:rFonts w:ascii="Times New Roman" w:hAnsi="Times New Roman" w:cs="Times New Roman"/>
          <w:b/>
          <w:sz w:val="24"/>
          <w:szCs w:val="24"/>
          <w:lang w:val="en-US"/>
        </w:rPr>
      </w:pPr>
      <w:r w:rsidRPr="006D06E9">
        <w:rPr>
          <w:rFonts w:ascii="Times New Roman" w:hAnsi="Times New Roman" w:cs="Times New Roman"/>
          <w:b/>
          <w:sz w:val="24"/>
          <w:szCs w:val="24"/>
          <w:lang w:val="en-US"/>
        </w:rPr>
        <w:t xml:space="preserve">Title: </w:t>
      </w:r>
      <w:r w:rsidRPr="006D06E9">
        <w:rPr>
          <w:rFonts w:ascii="Times New Roman" w:hAnsi="Times New Roman" w:cs="Times New Roman"/>
          <w:sz w:val="24"/>
          <w:szCs w:val="24"/>
          <w:lang w:val="en-US"/>
        </w:rPr>
        <w:t xml:space="preserve">Direct Oral Anticoagulants versus Vitamin K Antagonists for the </w:t>
      </w:r>
      <w:r>
        <w:rPr>
          <w:rFonts w:ascii="Times New Roman" w:hAnsi="Times New Roman" w:cs="Times New Roman"/>
          <w:sz w:val="24"/>
          <w:szCs w:val="24"/>
          <w:lang w:val="en-US"/>
        </w:rPr>
        <w:t>M</w:t>
      </w:r>
      <w:r w:rsidRPr="006D06E9">
        <w:rPr>
          <w:rFonts w:ascii="Times New Roman" w:hAnsi="Times New Roman" w:cs="Times New Roman"/>
          <w:sz w:val="24"/>
          <w:szCs w:val="24"/>
          <w:lang w:val="en-US"/>
        </w:rPr>
        <w:t xml:space="preserve">anagement of </w:t>
      </w:r>
      <w:r>
        <w:rPr>
          <w:rFonts w:ascii="Times New Roman" w:hAnsi="Times New Roman" w:cs="Times New Roman"/>
          <w:sz w:val="24"/>
          <w:szCs w:val="24"/>
          <w:lang w:val="en-US"/>
        </w:rPr>
        <w:t xml:space="preserve"> L</w:t>
      </w:r>
      <w:r w:rsidRPr="006D06E9">
        <w:rPr>
          <w:rFonts w:ascii="Times New Roman" w:hAnsi="Times New Roman" w:cs="Times New Roman"/>
          <w:sz w:val="24"/>
          <w:szCs w:val="24"/>
          <w:lang w:val="en-US"/>
        </w:rPr>
        <w:t>eft</w:t>
      </w:r>
      <w:r>
        <w:rPr>
          <w:rFonts w:ascii="Times New Roman" w:hAnsi="Times New Roman" w:cs="Times New Roman"/>
          <w:sz w:val="24"/>
          <w:szCs w:val="24"/>
          <w:lang w:val="en-US"/>
        </w:rPr>
        <w:t xml:space="preserve"> V</w:t>
      </w:r>
      <w:r w:rsidRPr="006D06E9">
        <w:rPr>
          <w:rFonts w:ascii="Times New Roman" w:hAnsi="Times New Roman" w:cs="Times New Roman"/>
          <w:sz w:val="24"/>
          <w:szCs w:val="24"/>
          <w:lang w:val="en-US"/>
        </w:rPr>
        <w:t xml:space="preserve">entricular </w:t>
      </w:r>
      <w:r>
        <w:rPr>
          <w:rFonts w:ascii="Times New Roman" w:hAnsi="Times New Roman" w:cs="Times New Roman"/>
          <w:sz w:val="24"/>
          <w:szCs w:val="24"/>
          <w:lang w:val="en-US"/>
        </w:rPr>
        <w:t>T</w:t>
      </w:r>
      <w:r w:rsidRPr="006D06E9">
        <w:rPr>
          <w:rFonts w:ascii="Times New Roman" w:hAnsi="Times New Roman" w:cs="Times New Roman"/>
          <w:sz w:val="24"/>
          <w:szCs w:val="24"/>
          <w:lang w:val="en-US"/>
        </w:rPr>
        <w:t xml:space="preserve">hrombus after </w:t>
      </w:r>
      <w:r>
        <w:rPr>
          <w:rFonts w:ascii="Times New Roman" w:hAnsi="Times New Roman" w:cs="Times New Roman"/>
          <w:sz w:val="24"/>
          <w:szCs w:val="24"/>
          <w:lang w:val="en-US"/>
        </w:rPr>
        <w:t>M</w:t>
      </w:r>
      <w:r w:rsidRPr="006D06E9">
        <w:rPr>
          <w:rFonts w:ascii="Times New Roman" w:hAnsi="Times New Roman" w:cs="Times New Roman"/>
          <w:sz w:val="24"/>
          <w:szCs w:val="24"/>
          <w:lang w:val="en-US"/>
        </w:rPr>
        <w:t xml:space="preserve">yocardial </w:t>
      </w:r>
      <w:r>
        <w:rPr>
          <w:rFonts w:ascii="Times New Roman" w:hAnsi="Times New Roman" w:cs="Times New Roman"/>
          <w:sz w:val="24"/>
          <w:szCs w:val="24"/>
          <w:lang w:val="en-US"/>
        </w:rPr>
        <w:t>I</w:t>
      </w:r>
      <w:r w:rsidRPr="006D06E9">
        <w:rPr>
          <w:rFonts w:ascii="Times New Roman" w:hAnsi="Times New Roman" w:cs="Times New Roman"/>
          <w:sz w:val="24"/>
          <w:szCs w:val="24"/>
          <w:lang w:val="en-US"/>
        </w:rPr>
        <w:t xml:space="preserve">nfarction: A </w:t>
      </w:r>
      <w:r>
        <w:rPr>
          <w:rFonts w:ascii="Times New Roman" w:hAnsi="Times New Roman" w:cs="Times New Roman"/>
          <w:sz w:val="24"/>
          <w:szCs w:val="24"/>
          <w:lang w:val="en-US"/>
        </w:rPr>
        <w:t>M</w:t>
      </w:r>
      <w:r w:rsidRPr="006D06E9">
        <w:rPr>
          <w:rFonts w:ascii="Times New Roman" w:hAnsi="Times New Roman" w:cs="Times New Roman"/>
          <w:sz w:val="24"/>
          <w:szCs w:val="24"/>
          <w:lang w:val="en-US"/>
        </w:rPr>
        <w:t>eta-analysis</w:t>
      </w:r>
    </w:p>
    <w:p w14:paraId="067DF9B5" w14:textId="77777777" w:rsidR="00A7116A" w:rsidRDefault="00A7116A">
      <w:pPr>
        <w:rPr>
          <w:rFonts w:ascii="Times New Roman" w:hAnsi="Times New Roman" w:cs="Times New Roman"/>
          <w:b/>
          <w:sz w:val="24"/>
          <w:szCs w:val="24"/>
          <w:lang w:val="en-US"/>
        </w:rPr>
      </w:pPr>
    </w:p>
    <w:p w14:paraId="29E14D8D" w14:textId="77777777" w:rsidR="00F83E4E" w:rsidRDefault="00F83E4E">
      <w:pPr>
        <w:rPr>
          <w:rFonts w:ascii="Times New Roman" w:hAnsi="Times New Roman" w:cs="Times New Roman"/>
          <w:b/>
          <w:sz w:val="24"/>
          <w:szCs w:val="24"/>
          <w:lang w:val="en-US"/>
        </w:rPr>
      </w:pPr>
    </w:p>
    <w:p w14:paraId="4368E7EC" w14:textId="77777777" w:rsidR="00F83E4E" w:rsidRDefault="00F83E4E">
      <w:pPr>
        <w:rPr>
          <w:rFonts w:ascii="Times New Roman" w:hAnsi="Times New Roman" w:cs="Times New Roman"/>
          <w:b/>
          <w:sz w:val="24"/>
          <w:szCs w:val="24"/>
          <w:lang w:val="en-US"/>
        </w:rPr>
      </w:pPr>
    </w:p>
    <w:p w14:paraId="2A963070" w14:textId="77777777" w:rsidR="00F83E4E" w:rsidRDefault="00F83E4E">
      <w:pPr>
        <w:rPr>
          <w:rFonts w:ascii="Times New Roman" w:hAnsi="Times New Roman" w:cs="Times New Roman"/>
          <w:b/>
          <w:sz w:val="24"/>
          <w:szCs w:val="24"/>
          <w:lang w:val="en-US"/>
        </w:rPr>
      </w:pPr>
    </w:p>
    <w:p w14:paraId="5ECCFB26" w14:textId="77777777" w:rsidR="00F83E4E" w:rsidRDefault="00F83E4E">
      <w:pPr>
        <w:rPr>
          <w:rFonts w:ascii="Times New Roman" w:hAnsi="Times New Roman" w:cs="Times New Roman"/>
          <w:b/>
          <w:sz w:val="24"/>
          <w:szCs w:val="24"/>
          <w:lang w:val="en-US"/>
        </w:rPr>
      </w:pPr>
    </w:p>
    <w:p w14:paraId="78CBBF10" w14:textId="77777777" w:rsidR="00F83E4E" w:rsidRDefault="00F83E4E">
      <w:pPr>
        <w:rPr>
          <w:rFonts w:ascii="Times New Roman" w:hAnsi="Times New Roman" w:cs="Times New Roman"/>
          <w:b/>
          <w:sz w:val="24"/>
          <w:szCs w:val="24"/>
          <w:lang w:val="en-US"/>
        </w:rPr>
      </w:pPr>
    </w:p>
    <w:p w14:paraId="3B6DB5FC" w14:textId="77777777" w:rsidR="00F83E4E" w:rsidRDefault="00F83E4E">
      <w:pPr>
        <w:rPr>
          <w:rFonts w:ascii="Times New Roman" w:hAnsi="Times New Roman" w:cs="Times New Roman"/>
          <w:b/>
          <w:sz w:val="24"/>
          <w:szCs w:val="24"/>
          <w:lang w:val="en-US"/>
        </w:rPr>
      </w:pPr>
    </w:p>
    <w:p w14:paraId="7AEB510C" w14:textId="77777777" w:rsidR="00F83E4E" w:rsidRDefault="00F83E4E">
      <w:pPr>
        <w:rPr>
          <w:rFonts w:ascii="Times New Roman" w:hAnsi="Times New Roman" w:cs="Times New Roman"/>
          <w:b/>
          <w:sz w:val="24"/>
          <w:szCs w:val="24"/>
          <w:lang w:val="en-US"/>
        </w:rPr>
      </w:pPr>
    </w:p>
    <w:p w14:paraId="309124A8" w14:textId="77777777" w:rsidR="00F83E4E" w:rsidRDefault="00F83E4E">
      <w:pPr>
        <w:rPr>
          <w:rFonts w:ascii="Times New Roman" w:hAnsi="Times New Roman" w:cs="Times New Roman"/>
          <w:b/>
          <w:sz w:val="24"/>
          <w:szCs w:val="24"/>
          <w:lang w:val="en-US"/>
        </w:rPr>
      </w:pPr>
    </w:p>
    <w:p w14:paraId="4B381F11" w14:textId="77777777" w:rsidR="00F83E4E" w:rsidRDefault="00F83E4E">
      <w:pPr>
        <w:rPr>
          <w:rFonts w:ascii="Times New Roman" w:hAnsi="Times New Roman" w:cs="Times New Roman"/>
          <w:b/>
          <w:sz w:val="24"/>
          <w:szCs w:val="24"/>
          <w:lang w:val="en-US"/>
        </w:rPr>
      </w:pPr>
    </w:p>
    <w:p w14:paraId="430CA771" w14:textId="77777777" w:rsidR="00F83E4E" w:rsidRDefault="00F83E4E">
      <w:pPr>
        <w:rPr>
          <w:rFonts w:ascii="Times New Roman" w:hAnsi="Times New Roman" w:cs="Times New Roman"/>
          <w:b/>
          <w:sz w:val="24"/>
          <w:szCs w:val="24"/>
          <w:lang w:val="en-US"/>
        </w:rPr>
      </w:pPr>
    </w:p>
    <w:p w14:paraId="578072D7" w14:textId="77777777" w:rsidR="00F83E4E" w:rsidRDefault="00F83E4E">
      <w:pPr>
        <w:rPr>
          <w:rFonts w:ascii="Times New Roman" w:hAnsi="Times New Roman" w:cs="Times New Roman"/>
          <w:b/>
          <w:sz w:val="24"/>
          <w:szCs w:val="24"/>
          <w:lang w:val="en-US"/>
        </w:rPr>
      </w:pPr>
    </w:p>
    <w:p w14:paraId="75C2854F" w14:textId="77777777" w:rsidR="00F83E4E" w:rsidRDefault="00F83E4E">
      <w:pPr>
        <w:rPr>
          <w:rFonts w:ascii="Times New Roman" w:hAnsi="Times New Roman" w:cs="Times New Roman"/>
          <w:b/>
          <w:sz w:val="24"/>
          <w:szCs w:val="24"/>
          <w:lang w:val="en-US"/>
        </w:rPr>
      </w:pPr>
    </w:p>
    <w:p w14:paraId="4281146C" w14:textId="77777777" w:rsidR="00F83E4E" w:rsidRDefault="00F83E4E">
      <w:pPr>
        <w:rPr>
          <w:rFonts w:ascii="Times New Roman" w:hAnsi="Times New Roman" w:cs="Times New Roman"/>
          <w:b/>
          <w:sz w:val="24"/>
          <w:szCs w:val="24"/>
          <w:lang w:val="en-US"/>
        </w:rPr>
      </w:pPr>
    </w:p>
    <w:p w14:paraId="6CF93C49" w14:textId="77777777" w:rsidR="00F83E4E" w:rsidRDefault="00F83E4E">
      <w:pPr>
        <w:rPr>
          <w:rFonts w:ascii="Times New Roman" w:hAnsi="Times New Roman" w:cs="Times New Roman"/>
          <w:b/>
          <w:sz w:val="24"/>
          <w:szCs w:val="24"/>
          <w:lang w:val="en-US"/>
        </w:rPr>
      </w:pPr>
    </w:p>
    <w:p w14:paraId="308AC08B" w14:textId="77777777" w:rsidR="00F83E4E" w:rsidRDefault="00F83E4E">
      <w:pPr>
        <w:rPr>
          <w:rFonts w:ascii="Times New Roman" w:hAnsi="Times New Roman" w:cs="Times New Roman"/>
          <w:b/>
          <w:sz w:val="24"/>
          <w:szCs w:val="24"/>
          <w:lang w:val="en-US"/>
        </w:rPr>
      </w:pPr>
    </w:p>
    <w:p w14:paraId="5609706F" w14:textId="77777777" w:rsidR="00F83E4E" w:rsidRDefault="00F83E4E">
      <w:pPr>
        <w:rPr>
          <w:rFonts w:ascii="Times New Roman" w:hAnsi="Times New Roman" w:cs="Times New Roman"/>
          <w:b/>
          <w:sz w:val="24"/>
          <w:szCs w:val="24"/>
          <w:lang w:val="en-US"/>
        </w:rPr>
      </w:pPr>
    </w:p>
    <w:p w14:paraId="432B274B" w14:textId="77777777" w:rsidR="00F83E4E" w:rsidRDefault="00F83E4E">
      <w:pPr>
        <w:rPr>
          <w:rFonts w:ascii="Times New Roman" w:hAnsi="Times New Roman" w:cs="Times New Roman"/>
          <w:b/>
          <w:sz w:val="24"/>
          <w:szCs w:val="24"/>
          <w:lang w:val="en-US"/>
        </w:rPr>
      </w:pPr>
    </w:p>
    <w:p w14:paraId="698F4155" w14:textId="77777777" w:rsidR="00F83E4E" w:rsidRDefault="00F83E4E">
      <w:pPr>
        <w:rPr>
          <w:rFonts w:ascii="Times New Roman" w:hAnsi="Times New Roman" w:cs="Times New Roman"/>
          <w:b/>
          <w:sz w:val="24"/>
          <w:szCs w:val="24"/>
          <w:lang w:val="en-US"/>
        </w:rPr>
      </w:pPr>
    </w:p>
    <w:p w14:paraId="37CA58F5" w14:textId="77777777" w:rsidR="00F83E4E" w:rsidRDefault="00F83E4E">
      <w:pPr>
        <w:rPr>
          <w:rFonts w:ascii="Times New Roman" w:hAnsi="Times New Roman" w:cs="Times New Roman"/>
          <w:b/>
          <w:sz w:val="24"/>
          <w:szCs w:val="24"/>
          <w:lang w:val="en-US"/>
        </w:rPr>
      </w:pPr>
    </w:p>
    <w:p w14:paraId="68C38B3D" w14:textId="77777777" w:rsidR="00F83E4E" w:rsidRDefault="00F83E4E">
      <w:pPr>
        <w:rPr>
          <w:rFonts w:ascii="Times New Roman" w:hAnsi="Times New Roman" w:cs="Times New Roman"/>
          <w:b/>
          <w:sz w:val="24"/>
          <w:szCs w:val="24"/>
          <w:lang w:val="en-US"/>
        </w:rPr>
      </w:pPr>
    </w:p>
    <w:p w14:paraId="30C19401" w14:textId="77777777" w:rsidR="00F83E4E" w:rsidRDefault="00F83E4E">
      <w:pPr>
        <w:rPr>
          <w:rFonts w:ascii="Times New Roman" w:hAnsi="Times New Roman" w:cs="Times New Roman"/>
          <w:b/>
          <w:sz w:val="24"/>
          <w:szCs w:val="24"/>
          <w:lang w:val="en-US"/>
        </w:rPr>
      </w:pPr>
    </w:p>
    <w:p w14:paraId="0D57B2F9" w14:textId="77777777" w:rsidR="00A7116A" w:rsidRDefault="00F83E4E">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METHODS</w:t>
      </w:r>
    </w:p>
    <w:p w14:paraId="7879AE4E" w14:textId="77777777" w:rsidR="00452BE0" w:rsidRPr="0010749D" w:rsidRDefault="00452BE0" w:rsidP="00452BE0">
      <w:pPr>
        <w:spacing w:after="0" w:line="480" w:lineRule="auto"/>
        <w:jc w:val="both"/>
        <w:rPr>
          <w:rFonts w:ascii="Times New Roman" w:hAnsi="Times New Roman" w:cs="Times New Roman"/>
          <w:b/>
          <w:bCs/>
          <w:sz w:val="24"/>
          <w:lang w:val="en-US"/>
        </w:rPr>
      </w:pPr>
      <w:r w:rsidRPr="0010749D">
        <w:rPr>
          <w:rFonts w:ascii="Times New Roman" w:hAnsi="Times New Roman" w:cs="Times New Roman"/>
          <w:b/>
          <w:bCs/>
          <w:sz w:val="24"/>
          <w:lang w:val="en-US"/>
        </w:rPr>
        <w:t>Literature search</w:t>
      </w:r>
    </w:p>
    <w:p w14:paraId="6F20DAD9" w14:textId="77777777" w:rsidR="00452BE0" w:rsidRDefault="00452BE0" w:rsidP="00452BE0">
      <w:pPr>
        <w:spacing w:after="0" w:line="480" w:lineRule="auto"/>
        <w:ind w:firstLine="720"/>
        <w:jc w:val="both"/>
        <w:rPr>
          <w:rFonts w:ascii="Times New Roman" w:hAnsi="Times New Roman" w:cs="Times New Roman"/>
          <w:sz w:val="28"/>
          <w:lang w:val="en-US"/>
        </w:rPr>
      </w:pPr>
      <w:r w:rsidRPr="0010749D">
        <w:rPr>
          <w:rFonts w:ascii="Times New Roman" w:hAnsi="Times New Roman" w:cs="Times New Roman"/>
          <w:sz w:val="24"/>
          <w:lang w:val="en-US"/>
        </w:rPr>
        <w:t xml:space="preserve">Literature search was conducted </w:t>
      </w:r>
      <w:r>
        <w:rPr>
          <w:rFonts w:ascii="Times New Roman" w:hAnsi="Times New Roman" w:cs="Times New Roman"/>
          <w:sz w:val="24"/>
          <w:lang w:val="en-US"/>
        </w:rPr>
        <w:t xml:space="preserve">in </w:t>
      </w:r>
      <w:r>
        <w:rPr>
          <w:rFonts w:ascii="Times New Roman" w:hAnsi="Times New Roman" w:cs="Times New Roman"/>
          <w:sz w:val="24"/>
          <w:szCs w:val="24"/>
          <w:lang w:val="en-US"/>
        </w:rPr>
        <w:t xml:space="preserve">several </w:t>
      </w:r>
      <w:r w:rsidRPr="0010749D">
        <w:rPr>
          <w:rFonts w:ascii="Times New Roman" w:hAnsi="Times New Roman" w:cs="Times New Roman"/>
          <w:sz w:val="24"/>
          <w:szCs w:val="24"/>
          <w:lang w:val="en-US"/>
        </w:rPr>
        <w:t>databases including C</w:t>
      </w:r>
      <w:r>
        <w:rPr>
          <w:rFonts w:ascii="Times New Roman" w:hAnsi="Times New Roman" w:cs="Times New Roman"/>
          <w:sz w:val="24"/>
          <w:szCs w:val="24"/>
          <w:lang w:val="en-US"/>
        </w:rPr>
        <w:t>ochrane Library, MEDLINE, Pubmed</w:t>
      </w:r>
      <w:r w:rsidRPr="0010749D">
        <w:rPr>
          <w:rFonts w:ascii="Times New Roman" w:hAnsi="Times New Roman" w:cs="Times New Roman"/>
          <w:sz w:val="24"/>
          <w:szCs w:val="24"/>
          <w:lang w:val="en-US"/>
        </w:rPr>
        <w:t>, EMBASE, Web of Science, China National Knowledge Infrastructure (CNKI) Database and Wanfang Database</w:t>
      </w:r>
      <w:r>
        <w:rPr>
          <w:rFonts w:ascii="Times New Roman" w:hAnsi="Times New Roman" w:cs="Times New Roman"/>
          <w:sz w:val="24"/>
          <w:lang w:val="en-US"/>
        </w:rPr>
        <w:t>from</w:t>
      </w:r>
      <w:r w:rsidRPr="0010749D">
        <w:rPr>
          <w:rFonts w:ascii="Times New Roman" w:hAnsi="Times New Roman" w:cs="Times New Roman"/>
          <w:sz w:val="24"/>
          <w:lang w:val="en-US"/>
        </w:rPr>
        <w:t xml:space="preserve"> inception </w:t>
      </w:r>
      <w:r>
        <w:rPr>
          <w:rFonts w:ascii="Times New Roman" w:hAnsi="Times New Roman" w:cs="Times New Roman"/>
          <w:sz w:val="24"/>
          <w:lang w:val="en-US"/>
        </w:rPr>
        <w:t>until 12/</w:t>
      </w:r>
      <w:r w:rsidRPr="0010749D">
        <w:rPr>
          <w:rFonts w:ascii="Times New Roman" w:hAnsi="Times New Roman" w:cs="Times New Roman"/>
          <w:sz w:val="24"/>
          <w:lang w:val="en-US"/>
        </w:rPr>
        <w:t>2023</w:t>
      </w:r>
      <w:r w:rsidRPr="0010749D">
        <w:rPr>
          <w:rFonts w:ascii="Times New Roman" w:hAnsi="Times New Roman" w:cs="Times New Roman"/>
          <w:sz w:val="24"/>
          <w:szCs w:val="24"/>
          <w:lang w:val="en-US"/>
        </w:rPr>
        <w:t>. Potential gray l</w:t>
      </w:r>
      <w:r>
        <w:rPr>
          <w:rFonts w:ascii="Times New Roman" w:hAnsi="Times New Roman" w:cs="Times New Roman"/>
          <w:sz w:val="24"/>
          <w:szCs w:val="24"/>
          <w:lang w:val="en-US"/>
        </w:rPr>
        <w:t>iterature was searched in OpenGrey.eu</w:t>
      </w:r>
      <w:r w:rsidRPr="0010749D">
        <w:rPr>
          <w:rFonts w:ascii="Times New Roman" w:hAnsi="Times New Roman" w:cs="Times New Roman"/>
          <w:sz w:val="24"/>
          <w:lang w:val="en-US"/>
        </w:rPr>
        <w:t xml:space="preserve">. Basic keywords used in search strings were </w:t>
      </w:r>
      <w:r w:rsidRPr="0056709C">
        <w:rPr>
          <w:rFonts w:ascii="Times New Roman" w:hAnsi="Times New Roman" w:cs="Times New Roman"/>
          <w:sz w:val="24"/>
          <w:szCs w:val="24"/>
          <w:lang w:val="en-US"/>
        </w:rPr>
        <w:t>(‘’DOACs’’ OR ‘’direct oral anticoagulants’’ OR ‘’NOACs’’ OR ‘’novel oral anticoagulants’’</w:t>
      </w:r>
      <w:r w:rsidR="00C87BC7">
        <w:rPr>
          <w:rFonts w:ascii="Times New Roman" w:hAnsi="Times New Roman" w:cs="Times New Roman"/>
          <w:sz w:val="24"/>
          <w:szCs w:val="24"/>
          <w:lang w:val="en-US"/>
        </w:rPr>
        <w:t xml:space="preserve"> </w:t>
      </w:r>
      <w:r w:rsidRPr="0056709C">
        <w:rPr>
          <w:rFonts w:ascii="Times New Roman" w:hAnsi="Times New Roman" w:cs="Times New Roman"/>
          <w:sz w:val="24"/>
          <w:szCs w:val="24"/>
          <w:lang w:val="en-US"/>
        </w:rPr>
        <w:t>OR</w:t>
      </w:r>
      <w:r w:rsidR="00C87BC7">
        <w:rPr>
          <w:rFonts w:ascii="Times New Roman" w:hAnsi="Times New Roman" w:cs="Times New Roman"/>
          <w:sz w:val="24"/>
          <w:szCs w:val="24"/>
          <w:lang w:val="en-US"/>
        </w:rPr>
        <w:t xml:space="preserve"> </w:t>
      </w:r>
      <w:r w:rsidRPr="0056709C">
        <w:rPr>
          <w:rFonts w:ascii="Times New Roman" w:hAnsi="Times New Roman" w:cs="Times New Roman"/>
          <w:sz w:val="24"/>
          <w:szCs w:val="24"/>
          <w:lang w:val="en-US"/>
        </w:rPr>
        <w:t>‘’apixaban</w:t>
      </w:r>
      <w:r>
        <w:rPr>
          <w:rFonts w:ascii="Times New Roman" w:hAnsi="Times New Roman" w:cs="Times New Roman"/>
          <w:sz w:val="24"/>
          <w:szCs w:val="24"/>
          <w:lang w:val="en-US"/>
        </w:rPr>
        <w:t xml:space="preserve">’’ OR </w:t>
      </w:r>
      <w:r w:rsidRPr="0056709C">
        <w:rPr>
          <w:rFonts w:ascii="Times New Roman" w:hAnsi="Times New Roman" w:cs="Times New Roman"/>
          <w:sz w:val="24"/>
          <w:szCs w:val="24"/>
          <w:lang w:val="en-US"/>
        </w:rPr>
        <w:t>’’rivaroxaban’’ OR ‘’dabigatran’’ OR ‘’edoxaban’’ OR ‘’VKAs’’ OR ‘’Vitamin K antagonists’’ OR</w:t>
      </w:r>
      <w:r w:rsidR="00C87BC7">
        <w:rPr>
          <w:rFonts w:ascii="Times New Roman" w:hAnsi="Times New Roman" w:cs="Times New Roman"/>
          <w:sz w:val="24"/>
          <w:szCs w:val="24"/>
          <w:lang w:val="en-US"/>
        </w:rPr>
        <w:t xml:space="preserve"> </w:t>
      </w:r>
      <w:r w:rsidRPr="0056709C">
        <w:rPr>
          <w:rFonts w:ascii="Times New Roman" w:hAnsi="Times New Roman" w:cs="Times New Roman"/>
          <w:sz w:val="24"/>
          <w:szCs w:val="24"/>
          <w:lang w:val="en-US"/>
        </w:rPr>
        <w:t>‘’warfarin’’ OR ‘’acenocoumarol’’ OR</w:t>
      </w:r>
      <w:r w:rsidR="00C87BC7">
        <w:rPr>
          <w:rFonts w:ascii="Times New Roman" w:hAnsi="Times New Roman" w:cs="Times New Roman"/>
          <w:sz w:val="24"/>
          <w:szCs w:val="24"/>
          <w:lang w:val="en-US"/>
        </w:rPr>
        <w:t xml:space="preserve"> </w:t>
      </w:r>
      <w:r w:rsidRPr="0056709C">
        <w:rPr>
          <w:rFonts w:ascii="Times New Roman" w:hAnsi="Times New Roman" w:cs="Times New Roman"/>
          <w:sz w:val="24"/>
          <w:szCs w:val="24"/>
          <w:lang w:val="en-US"/>
        </w:rPr>
        <w:t>‘’phenprocou</w:t>
      </w:r>
      <w:r>
        <w:rPr>
          <w:rFonts w:ascii="Times New Roman" w:hAnsi="Times New Roman" w:cs="Times New Roman"/>
          <w:sz w:val="24"/>
          <w:szCs w:val="24"/>
          <w:lang w:val="en-US"/>
        </w:rPr>
        <w:t>m</w:t>
      </w:r>
      <w:r w:rsidRPr="0056709C">
        <w:rPr>
          <w:rFonts w:ascii="Times New Roman" w:hAnsi="Times New Roman" w:cs="Times New Roman"/>
          <w:sz w:val="24"/>
          <w:szCs w:val="24"/>
          <w:lang w:val="en-US"/>
        </w:rPr>
        <w:t>o</w:t>
      </w:r>
      <w:r>
        <w:rPr>
          <w:rFonts w:ascii="Times New Roman" w:hAnsi="Times New Roman" w:cs="Times New Roman"/>
          <w:sz w:val="24"/>
          <w:szCs w:val="24"/>
          <w:lang w:val="en-US"/>
        </w:rPr>
        <w:t>n</w:t>
      </w:r>
      <w:r w:rsidRPr="0056709C">
        <w:rPr>
          <w:rFonts w:ascii="Times New Roman" w:hAnsi="Times New Roman" w:cs="Times New Roman"/>
          <w:sz w:val="24"/>
          <w:szCs w:val="24"/>
          <w:lang w:val="en-US"/>
        </w:rPr>
        <w:t>’’</w:t>
      </w:r>
      <w:r w:rsidRPr="00170407">
        <w:rPr>
          <w:rFonts w:ascii="Times New Roman" w:hAnsi="Times New Roman" w:cs="Times New Roman"/>
          <w:sz w:val="24"/>
          <w:szCs w:val="24"/>
          <w:lang w:val="en-US"/>
        </w:rPr>
        <w:t>)</w:t>
      </w:r>
      <w:r w:rsidRPr="0056709C">
        <w:rPr>
          <w:rFonts w:ascii="Times New Roman" w:hAnsi="Times New Roman" w:cs="Times New Roman"/>
          <w:sz w:val="24"/>
          <w:szCs w:val="24"/>
          <w:lang w:val="en-US"/>
        </w:rPr>
        <w:t xml:space="preserve"> and (‘’AMI’’ OR ‘’MI’’ OR ‘’ac</w:t>
      </w:r>
      <w:r>
        <w:rPr>
          <w:rFonts w:ascii="Times New Roman" w:hAnsi="Times New Roman" w:cs="Times New Roman"/>
          <w:sz w:val="24"/>
          <w:szCs w:val="24"/>
          <w:lang w:val="en-US"/>
        </w:rPr>
        <w:t xml:space="preserve">ute myocardial infarction’’ OR </w:t>
      </w:r>
      <w:r w:rsidRPr="0056709C">
        <w:rPr>
          <w:rFonts w:ascii="Times New Roman" w:hAnsi="Times New Roman" w:cs="Times New Roman"/>
          <w:sz w:val="24"/>
          <w:szCs w:val="24"/>
          <w:lang w:val="en-US"/>
        </w:rPr>
        <w:t>‘’myocardial infarction’’ OR ‘’acute coronary syndrome’’ OR ‘’le</w:t>
      </w:r>
      <w:r>
        <w:rPr>
          <w:rFonts w:ascii="Times New Roman" w:hAnsi="Times New Roman" w:cs="Times New Roman"/>
          <w:sz w:val="24"/>
          <w:szCs w:val="24"/>
          <w:lang w:val="en-US"/>
        </w:rPr>
        <w:t>ft ventricular thrombus’’ OR ‘’</w:t>
      </w:r>
      <w:r w:rsidRPr="0056709C">
        <w:rPr>
          <w:rFonts w:ascii="Times New Roman" w:hAnsi="Times New Roman" w:cs="Times New Roman"/>
          <w:sz w:val="24"/>
          <w:szCs w:val="24"/>
          <w:lang w:val="en-US"/>
        </w:rPr>
        <w:t>LV t</w:t>
      </w:r>
      <w:r>
        <w:rPr>
          <w:rFonts w:ascii="Times New Roman" w:hAnsi="Times New Roman" w:cs="Times New Roman"/>
          <w:sz w:val="24"/>
          <w:szCs w:val="24"/>
          <w:lang w:val="en-US"/>
        </w:rPr>
        <w:t>hrombus’’ OR ‘’thrombus’’ OR ‘’</w:t>
      </w:r>
      <w:r w:rsidRPr="0056709C">
        <w:rPr>
          <w:rFonts w:ascii="Times New Roman" w:hAnsi="Times New Roman" w:cs="Times New Roman"/>
          <w:sz w:val="24"/>
          <w:szCs w:val="24"/>
          <w:lang w:val="en-US"/>
        </w:rPr>
        <w:t>apical thrombus’’ OR ‘’complication’’) and (‘’efficacy’’ OR ‘’safety’’ OR ‘’thrombus resolution’’ OR ‘’bleeding’’ OR ‘’outcomes’’ OR ‘’prognosis’’ OR ‘’prognostic value’’ OR ‘’stroke’’ OR ‘’embolism’’ OR ‘’systemic embolism’’</w:t>
      </w:r>
      <w:r>
        <w:rPr>
          <w:rFonts w:ascii="Times New Roman" w:hAnsi="Times New Roman" w:cs="Times New Roman"/>
          <w:sz w:val="24"/>
          <w:szCs w:val="24"/>
          <w:lang w:val="en-US"/>
        </w:rPr>
        <w:t xml:space="preserve"> OR ‘’embolic stroke’’</w:t>
      </w:r>
      <w:r w:rsidRPr="0056709C">
        <w:rPr>
          <w:rFonts w:ascii="Times New Roman" w:hAnsi="Times New Roman" w:cs="Times New Roman"/>
          <w:sz w:val="24"/>
          <w:szCs w:val="24"/>
          <w:lang w:val="en-US"/>
        </w:rPr>
        <w:t>)</w:t>
      </w:r>
      <w:r w:rsidRPr="0010749D">
        <w:rPr>
          <w:rFonts w:ascii="Times New Roman" w:hAnsi="Times New Roman" w:cs="Times New Roman"/>
          <w:sz w:val="24"/>
          <w:lang w:val="en-US"/>
        </w:rPr>
        <w:t xml:space="preserve"> " in both free text and Medical Subject Headings (MeSH) format. </w:t>
      </w:r>
      <w:r w:rsidRPr="0010749D">
        <w:rPr>
          <w:rFonts w:ascii="Times New Roman" w:hAnsi="Times New Roman" w:cs="Times New Roman"/>
          <w:sz w:val="24"/>
        </w:rPr>
        <w:t>Τ</w:t>
      </w:r>
      <w:r w:rsidRPr="0010749D">
        <w:rPr>
          <w:rFonts w:ascii="Times New Roman" w:hAnsi="Times New Roman" w:cs="Times New Roman"/>
          <w:sz w:val="24"/>
          <w:lang w:val="en-US"/>
        </w:rPr>
        <w:t>he reference lists of the eligible studies and relevant reviews were searched manually to identify any papers not previously detected</w:t>
      </w:r>
      <w:r w:rsidRPr="0010749D">
        <w:rPr>
          <w:rFonts w:ascii="Times New Roman" w:hAnsi="Times New Roman" w:cs="Times New Roman"/>
          <w:sz w:val="28"/>
          <w:lang w:val="en-US"/>
        </w:rPr>
        <w:t>.</w:t>
      </w:r>
    </w:p>
    <w:p w14:paraId="5A78A20E" w14:textId="77777777" w:rsidR="007F7E6E" w:rsidRDefault="007F7E6E" w:rsidP="007F7E6E">
      <w:pPr>
        <w:spacing w:after="0" w:line="480" w:lineRule="auto"/>
        <w:jc w:val="both"/>
        <w:rPr>
          <w:rFonts w:ascii="Times New Roman" w:hAnsi="Times New Roman" w:cs="Times New Roman"/>
          <w:b/>
          <w:bCs/>
          <w:sz w:val="24"/>
          <w:szCs w:val="21"/>
          <w:lang w:val="en-US"/>
        </w:rPr>
      </w:pPr>
      <w:r w:rsidRPr="003837C3">
        <w:rPr>
          <w:rFonts w:ascii="Times New Roman" w:hAnsi="Times New Roman" w:cs="Times New Roman"/>
          <w:b/>
          <w:bCs/>
          <w:sz w:val="24"/>
          <w:szCs w:val="21"/>
          <w:lang w:val="en-US"/>
        </w:rPr>
        <w:t>Data extraction</w:t>
      </w:r>
    </w:p>
    <w:p w14:paraId="60EDCA3A" w14:textId="77777777" w:rsidR="007F7E6E" w:rsidRDefault="007F7E6E" w:rsidP="007F7E6E">
      <w:pPr>
        <w:spacing w:after="0" w:line="480" w:lineRule="auto"/>
        <w:ind w:firstLine="720"/>
        <w:jc w:val="both"/>
        <w:rPr>
          <w:rFonts w:ascii="Times New Roman" w:hAnsi="Times New Roman" w:cs="Times New Roman"/>
          <w:sz w:val="24"/>
          <w:szCs w:val="21"/>
          <w:lang w:val="en-US"/>
        </w:rPr>
      </w:pPr>
      <w:r w:rsidRPr="00171624">
        <w:rPr>
          <w:rFonts w:ascii="Times New Roman" w:hAnsi="Times New Roman" w:cs="Times New Roman"/>
          <w:sz w:val="24"/>
          <w:szCs w:val="21"/>
          <w:lang w:val="en-US"/>
        </w:rPr>
        <w:t xml:space="preserve">Data were independently extracted by two investigators </w:t>
      </w:r>
      <w:r>
        <w:rPr>
          <w:rFonts w:ascii="Times New Roman" w:hAnsi="Times New Roman" w:cs="Times New Roman"/>
          <w:sz w:val="24"/>
          <w:szCs w:val="21"/>
          <w:lang w:val="en-US"/>
        </w:rPr>
        <w:t>(CG and VA)</w:t>
      </w:r>
      <w:r w:rsidRPr="00171624">
        <w:rPr>
          <w:rFonts w:ascii="Times New Roman" w:hAnsi="Times New Roman" w:cs="Times New Roman"/>
          <w:sz w:val="24"/>
          <w:szCs w:val="21"/>
          <w:lang w:val="en-US"/>
        </w:rPr>
        <w:t xml:space="preserve">. Pre-specified forms were used to extract the following information: study design, study population, demographic characteristics, </w:t>
      </w:r>
      <w:r>
        <w:rPr>
          <w:rFonts w:ascii="Times New Roman" w:hAnsi="Times New Roman" w:cs="Times New Roman"/>
          <w:sz w:val="24"/>
          <w:szCs w:val="21"/>
          <w:lang w:val="en-US"/>
        </w:rPr>
        <w:t xml:space="preserve">anticoagulant therapy, antiplatelet therapy, </w:t>
      </w:r>
      <w:r w:rsidRPr="00171624">
        <w:rPr>
          <w:rFonts w:ascii="Times New Roman" w:hAnsi="Times New Roman" w:cs="Times New Roman"/>
          <w:sz w:val="24"/>
          <w:szCs w:val="21"/>
          <w:lang w:val="en-US"/>
        </w:rPr>
        <w:t>follow</w:t>
      </w:r>
      <w:r w:rsidR="00C87BC7">
        <w:rPr>
          <w:rFonts w:ascii="Times New Roman" w:hAnsi="Times New Roman" w:cs="Times New Roman"/>
          <w:sz w:val="24"/>
          <w:szCs w:val="21"/>
          <w:lang w:val="en-US"/>
        </w:rPr>
        <w:t xml:space="preserve"> </w:t>
      </w:r>
      <w:r w:rsidRPr="00171624">
        <w:rPr>
          <w:rFonts w:ascii="Times New Roman" w:hAnsi="Times New Roman" w:cs="Times New Roman"/>
          <w:sz w:val="24"/>
          <w:szCs w:val="21"/>
          <w:lang w:val="en-US"/>
        </w:rPr>
        <w:t xml:space="preserve">up period, </w:t>
      </w:r>
      <w:r>
        <w:rPr>
          <w:rFonts w:ascii="Times New Roman" w:hAnsi="Times New Roman" w:cs="Times New Roman"/>
          <w:sz w:val="24"/>
          <w:szCs w:val="21"/>
          <w:lang w:val="en-US"/>
        </w:rPr>
        <w:t>and raw outcome data on pre-specified outcomes of interest</w:t>
      </w:r>
      <w:r w:rsidRPr="00171624">
        <w:rPr>
          <w:rFonts w:ascii="Times New Roman" w:hAnsi="Times New Roman" w:cs="Times New Roman"/>
          <w:sz w:val="24"/>
          <w:szCs w:val="21"/>
          <w:lang w:val="en-US"/>
        </w:rPr>
        <w:t>.</w:t>
      </w:r>
    </w:p>
    <w:p w14:paraId="1D73F66D" w14:textId="77777777" w:rsidR="00DD7DBF" w:rsidRDefault="00DD7DBF" w:rsidP="00DD7DBF">
      <w:pPr>
        <w:spacing w:after="0" w:line="480" w:lineRule="auto"/>
        <w:jc w:val="both"/>
        <w:rPr>
          <w:rFonts w:ascii="Times New Roman" w:hAnsi="Times New Roman" w:cs="Times New Roman"/>
          <w:b/>
          <w:sz w:val="24"/>
          <w:szCs w:val="24"/>
          <w:lang w:val="en-US"/>
        </w:rPr>
      </w:pPr>
      <w:r w:rsidRPr="009569C9">
        <w:rPr>
          <w:rFonts w:ascii="Times New Roman" w:hAnsi="Times New Roman" w:cs="Times New Roman"/>
          <w:b/>
          <w:sz w:val="24"/>
          <w:szCs w:val="24"/>
          <w:lang w:val="en-US"/>
        </w:rPr>
        <w:t>Quality assessment</w:t>
      </w:r>
    </w:p>
    <w:p w14:paraId="04C187E5" w14:textId="77777777" w:rsidR="00DD7DBF" w:rsidRDefault="00DD7DBF" w:rsidP="00DD7DBF">
      <w:pPr>
        <w:spacing w:after="0" w:line="480" w:lineRule="auto"/>
        <w:ind w:firstLine="720"/>
        <w:jc w:val="both"/>
        <w:rPr>
          <w:rFonts w:ascii="Times New Roman" w:hAnsi="Times New Roman" w:cs="Times New Roman"/>
          <w:bCs/>
          <w:sz w:val="24"/>
          <w:szCs w:val="24"/>
          <w:lang w:val="en-US"/>
        </w:rPr>
      </w:pPr>
      <w:r w:rsidRPr="00A10327">
        <w:rPr>
          <w:rFonts w:ascii="Times New Roman" w:hAnsi="Times New Roman" w:cs="Times New Roman"/>
          <w:bCs/>
          <w:sz w:val="24"/>
          <w:szCs w:val="24"/>
        </w:rPr>
        <w:lastRenderedPageBreak/>
        <w:t>Τ</w:t>
      </w:r>
      <w:r w:rsidRPr="00A10327">
        <w:rPr>
          <w:rFonts w:ascii="Times New Roman" w:hAnsi="Times New Roman" w:cs="Times New Roman"/>
          <w:bCs/>
          <w:sz w:val="24"/>
          <w:szCs w:val="24"/>
          <w:lang w:val="en-US"/>
        </w:rPr>
        <w:t>he methodological quality of the included studies was independentl</w:t>
      </w:r>
      <w:r>
        <w:rPr>
          <w:rFonts w:ascii="Times New Roman" w:hAnsi="Times New Roman" w:cs="Times New Roman"/>
          <w:bCs/>
          <w:sz w:val="24"/>
          <w:szCs w:val="24"/>
          <w:lang w:val="en-US"/>
        </w:rPr>
        <w:t>y evaluated by two reviewers (VA and SD</w:t>
      </w:r>
      <w:r w:rsidRPr="00A10327">
        <w:rPr>
          <w:rFonts w:ascii="Times New Roman" w:hAnsi="Times New Roman" w:cs="Times New Roman"/>
          <w:bCs/>
          <w:sz w:val="24"/>
          <w:szCs w:val="24"/>
          <w:lang w:val="en-US"/>
        </w:rPr>
        <w:t>) using the Quality In Prognosis Studies (QUIPS) tool and classifying the risk of bias as “low”, “moderate” or “high”</w:t>
      </w:r>
      <w:r w:rsidR="00C87BC7">
        <w:rPr>
          <w:rFonts w:ascii="Times New Roman" w:hAnsi="Times New Roman" w:cs="Times New Roman"/>
          <w:bCs/>
          <w:sz w:val="24"/>
          <w:szCs w:val="24"/>
          <w:lang w:val="en-US"/>
        </w:rPr>
        <w:t xml:space="preserve"> </w:t>
      </w:r>
      <w:r w:rsidRPr="00A10327">
        <w:rPr>
          <w:rFonts w:ascii="Times New Roman" w:hAnsi="Times New Roman" w:cs="Times New Roman"/>
          <w:bCs/>
          <w:sz w:val="24"/>
          <w:szCs w:val="24"/>
          <w:lang w:val="en-US"/>
        </w:rPr>
        <w:t xml:space="preserve">in the following domains: study participation, study attrition, prognostic factor measurement, outcome </w:t>
      </w:r>
      <w:r>
        <w:rPr>
          <w:rFonts w:ascii="Times New Roman" w:hAnsi="Times New Roman" w:cs="Times New Roman"/>
          <w:bCs/>
          <w:sz w:val="24"/>
          <w:szCs w:val="24"/>
          <w:lang w:val="en-US"/>
        </w:rPr>
        <w:t>adjudication, study confounding</w:t>
      </w:r>
      <w:r w:rsidRPr="00A10327">
        <w:rPr>
          <w:rFonts w:ascii="Times New Roman" w:hAnsi="Times New Roman" w:cs="Times New Roman"/>
          <w:bCs/>
          <w:sz w:val="24"/>
          <w:szCs w:val="24"/>
          <w:lang w:val="en-US"/>
        </w:rPr>
        <w:t xml:space="preserve"> and statistical analysis. </w:t>
      </w:r>
    </w:p>
    <w:p w14:paraId="0F871CEF" w14:textId="77777777" w:rsidR="00DD7DBF" w:rsidRPr="008F6694" w:rsidRDefault="00DD7DBF" w:rsidP="00DD7DBF">
      <w:pPr>
        <w:spacing w:after="0" w:line="480" w:lineRule="auto"/>
        <w:jc w:val="both"/>
        <w:rPr>
          <w:rFonts w:ascii="Times New Roman" w:hAnsi="Times New Roman" w:cs="Times New Roman"/>
          <w:sz w:val="24"/>
          <w:lang w:val="en-US"/>
        </w:rPr>
      </w:pPr>
      <w:r w:rsidRPr="008F6694">
        <w:rPr>
          <w:rFonts w:ascii="Times New Roman" w:hAnsi="Times New Roman" w:cs="Times New Roman"/>
          <w:b/>
          <w:bCs/>
          <w:sz w:val="24"/>
          <w:lang w:val="en-US"/>
        </w:rPr>
        <w:t xml:space="preserve">Data synthesis </w:t>
      </w:r>
    </w:p>
    <w:p w14:paraId="4D6DADE7" w14:textId="77777777" w:rsidR="00DD7DBF" w:rsidRDefault="00DD7DBF" w:rsidP="00DD7DBF">
      <w:pPr>
        <w:spacing w:after="0" w:line="480" w:lineRule="auto"/>
        <w:ind w:firstLine="720"/>
        <w:jc w:val="both"/>
        <w:rPr>
          <w:rFonts w:ascii="Times New Roman" w:hAnsi="Times New Roman" w:cs="Times New Roman"/>
          <w:sz w:val="24"/>
          <w:lang w:val="en-US"/>
        </w:rPr>
      </w:pPr>
      <w:r w:rsidRPr="008F6694">
        <w:rPr>
          <w:rFonts w:ascii="Times New Roman" w:hAnsi="Times New Roman" w:cs="Times New Roman"/>
          <w:sz w:val="24"/>
          <w:lang w:val="en-US"/>
        </w:rPr>
        <w:t xml:space="preserve">Rates of events </w:t>
      </w:r>
      <w:r>
        <w:rPr>
          <w:rFonts w:ascii="Times New Roman" w:hAnsi="Times New Roman" w:cs="Times New Roman"/>
          <w:sz w:val="24"/>
          <w:lang w:val="en-US"/>
        </w:rPr>
        <w:t>were</w:t>
      </w:r>
      <w:r w:rsidRPr="008F6694">
        <w:rPr>
          <w:rFonts w:ascii="Times New Roman" w:hAnsi="Times New Roman" w:cs="Times New Roman"/>
          <w:sz w:val="24"/>
          <w:lang w:val="en-US"/>
        </w:rPr>
        <w:t xml:space="preserve"> recorded for both case (patients under DOACs) and control (patients under VKA</w:t>
      </w:r>
      <w:r>
        <w:rPr>
          <w:rFonts w:ascii="Times New Roman" w:hAnsi="Times New Roman" w:cs="Times New Roman"/>
          <w:sz w:val="24"/>
          <w:lang w:val="en-US"/>
        </w:rPr>
        <w:t>s</w:t>
      </w:r>
      <w:r w:rsidRPr="008F6694">
        <w:rPr>
          <w:rFonts w:ascii="Times New Roman" w:hAnsi="Times New Roman" w:cs="Times New Roman"/>
          <w:sz w:val="24"/>
          <w:lang w:val="en-US"/>
        </w:rPr>
        <w:t xml:space="preserve">) groups. Random effects meta-analyses were performed using Mantel-Haenszel weighting and the DerSimonian-Laird method. </w:t>
      </w:r>
      <w:r>
        <w:rPr>
          <w:rFonts w:ascii="Times New Roman" w:hAnsi="Times New Roman" w:cs="Times New Roman"/>
          <w:sz w:val="24"/>
          <w:lang w:val="en-US"/>
        </w:rPr>
        <w:t>ORs</w:t>
      </w:r>
      <w:r w:rsidRPr="008F6694">
        <w:rPr>
          <w:rFonts w:ascii="Times New Roman" w:hAnsi="Times New Roman" w:cs="Times New Roman"/>
          <w:sz w:val="24"/>
          <w:lang w:val="en-US"/>
        </w:rPr>
        <w:t xml:space="preserve"> and 95% </w:t>
      </w:r>
      <w:r>
        <w:rPr>
          <w:rFonts w:ascii="Times New Roman" w:hAnsi="Times New Roman" w:cs="Times New Roman"/>
          <w:sz w:val="24"/>
          <w:lang w:val="en-US"/>
        </w:rPr>
        <w:t>CIs</w:t>
      </w:r>
      <w:r w:rsidRPr="008F6694">
        <w:rPr>
          <w:rFonts w:ascii="Times New Roman" w:hAnsi="Times New Roman" w:cs="Times New Roman"/>
          <w:sz w:val="24"/>
          <w:lang w:val="en-US"/>
        </w:rPr>
        <w:t xml:space="preserve"> were calculated for each analysis based on the raw events and sample sizes provided by each study. For both </w:t>
      </w:r>
      <w:r>
        <w:rPr>
          <w:rFonts w:ascii="Times New Roman" w:hAnsi="Times New Roman" w:cs="Times New Roman"/>
          <w:sz w:val="24"/>
          <w:lang w:val="en-US"/>
        </w:rPr>
        <w:t>efficacy and safety</w:t>
      </w:r>
      <w:r w:rsidRPr="008F6694">
        <w:rPr>
          <w:rFonts w:ascii="Times New Roman" w:hAnsi="Times New Roman" w:cs="Times New Roman"/>
          <w:sz w:val="24"/>
          <w:lang w:val="en-US"/>
        </w:rPr>
        <w:t xml:space="preserve"> outcomes of the study, the results are p</w:t>
      </w:r>
      <w:r w:rsidR="00C87BC7">
        <w:rPr>
          <w:rFonts w:ascii="Times New Roman" w:hAnsi="Times New Roman" w:cs="Times New Roman"/>
          <w:sz w:val="24"/>
          <w:lang w:val="en-US"/>
        </w:rPr>
        <w:t>resented as pooled odds ratio and 95% confidence interval</w:t>
      </w:r>
      <w:r w:rsidRPr="008F6694">
        <w:rPr>
          <w:rFonts w:ascii="Times New Roman" w:hAnsi="Times New Roman" w:cs="Times New Roman"/>
          <w:sz w:val="24"/>
          <w:lang w:val="en-US"/>
        </w:rPr>
        <w:t>s</w:t>
      </w:r>
      <w:r w:rsidR="00C87BC7">
        <w:rPr>
          <w:rFonts w:ascii="Times New Roman" w:hAnsi="Times New Roman" w:cs="Times New Roman"/>
          <w:sz w:val="24"/>
          <w:lang w:val="en-US"/>
        </w:rPr>
        <w:t xml:space="preserve"> </w:t>
      </w:r>
      <w:r w:rsidRPr="008F6694">
        <w:rPr>
          <w:rFonts w:ascii="Times New Roman" w:hAnsi="Times New Roman" w:cs="Times New Roman"/>
          <w:sz w:val="24"/>
          <w:lang w:val="en-US"/>
        </w:rPr>
        <w:t>with a two-sided significance level of p</w:t>
      </w:r>
      <w:r w:rsidR="00C87BC7">
        <w:rPr>
          <w:rFonts w:ascii="Times New Roman" w:hAnsi="Times New Roman" w:cs="Times New Roman"/>
          <w:sz w:val="24"/>
          <w:lang w:val="en-US"/>
        </w:rPr>
        <w:t xml:space="preserve"> </w:t>
      </w:r>
      <w:r w:rsidRPr="008F6694">
        <w:rPr>
          <w:rFonts w:ascii="Times New Roman" w:hAnsi="Times New Roman" w:cs="Times New Roman"/>
          <w:sz w:val="24"/>
          <w:lang w:val="en-US"/>
        </w:rPr>
        <w:t>&lt;0.05. Evaluation of heterogeneity was conducted by calculating I</w:t>
      </w:r>
      <w:r w:rsidRPr="008F6694">
        <w:rPr>
          <w:rFonts w:ascii="Times New Roman" w:hAnsi="Times New Roman" w:cs="Times New Roman"/>
          <w:sz w:val="24"/>
          <w:vertAlign w:val="superscript"/>
          <w:lang w:val="en-US"/>
        </w:rPr>
        <w:t>2</w:t>
      </w:r>
      <w:r w:rsidRPr="008F6694">
        <w:rPr>
          <w:rFonts w:ascii="Times New Roman" w:hAnsi="Times New Roman" w:cs="Times New Roman"/>
          <w:sz w:val="24"/>
          <w:lang w:val="en-US"/>
        </w:rPr>
        <w:t xml:space="preserve"> (i.e., &lt;25</w:t>
      </w:r>
      <w:r w:rsidR="00C87BC7">
        <w:rPr>
          <w:rFonts w:ascii="Times New Roman" w:hAnsi="Times New Roman" w:cs="Times New Roman"/>
          <w:sz w:val="24"/>
          <w:lang w:val="en-US"/>
        </w:rPr>
        <w:t xml:space="preserve"> </w:t>
      </w:r>
      <w:r w:rsidRPr="008F6694">
        <w:rPr>
          <w:rFonts w:ascii="Times New Roman" w:hAnsi="Times New Roman" w:cs="Times New Roman"/>
          <w:sz w:val="24"/>
          <w:lang w:val="en-US"/>
        </w:rPr>
        <w:t>%: low heterogeneity; 25%</w:t>
      </w:r>
      <w:r w:rsidR="00C87BC7">
        <w:rPr>
          <w:rFonts w:ascii="Times New Roman" w:hAnsi="Times New Roman" w:cs="Times New Roman"/>
          <w:sz w:val="24"/>
          <w:lang w:val="en-US"/>
        </w:rPr>
        <w:t xml:space="preserve"> </w:t>
      </w:r>
      <w:r w:rsidRPr="008F6694">
        <w:rPr>
          <w:rFonts w:ascii="Times New Roman" w:hAnsi="Times New Roman" w:cs="Times New Roman"/>
          <w:sz w:val="24"/>
          <w:lang w:val="en-US"/>
        </w:rPr>
        <w:t>-</w:t>
      </w:r>
      <w:r w:rsidR="00C87BC7">
        <w:rPr>
          <w:rFonts w:ascii="Times New Roman" w:hAnsi="Times New Roman" w:cs="Times New Roman"/>
          <w:sz w:val="24"/>
          <w:lang w:val="en-US"/>
        </w:rPr>
        <w:t xml:space="preserve"> </w:t>
      </w:r>
      <w:r w:rsidRPr="008F6694">
        <w:rPr>
          <w:rFonts w:ascii="Times New Roman" w:hAnsi="Times New Roman" w:cs="Times New Roman"/>
          <w:sz w:val="24"/>
          <w:lang w:val="en-US"/>
        </w:rPr>
        <w:t>50%: moderate heterogeneity;</w:t>
      </w:r>
      <w:r w:rsidR="00C87BC7">
        <w:rPr>
          <w:rFonts w:ascii="Times New Roman" w:hAnsi="Times New Roman" w:cs="Times New Roman"/>
          <w:sz w:val="24"/>
          <w:lang w:val="en-US"/>
        </w:rPr>
        <w:t xml:space="preserve"> </w:t>
      </w:r>
      <w:r w:rsidRPr="008F6694">
        <w:rPr>
          <w:rFonts w:ascii="Times New Roman" w:hAnsi="Times New Roman" w:cs="Times New Roman"/>
          <w:sz w:val="24"/>
          <w:lang w:val="en-US"/>
        </w:rPr>
        <w:t>&gt;50</w:t>
      </w:r>
      <w:r w:rsidR="00C87BC7">
        <w:rPr>
          <w:rFonts w:ascii="Times New Roman" w:hAnsi="Times New Roman" w:cs="Times New Roman"/>
          <w:sz w:val="24"/>
          <w:lang w:val="en-US"/>
        </w:rPr>
        <w:t xml:space="preserve"> </w:t>
      </w:r>
      <w:r w:rsidRPr="008F6694">
        <w:rPr>
          <w:rFonts w:ascii="Times New Roman" w:hAnsi="Times New Roman" w:cs="Times New Roman"/>
          <w:sz w:val="24"/>
          <w:lang w:val="en-US"/>
        </w:rPr>
        <w:t>%: high heterogeneity)</w:t>
      </w:r>
      <w:r w:rsidR="00481C54">
        <w:rPr>
          <w:rFonts w:ascii="Times New Roman" w:hAnsi="Times New Roman" w:cs="Times New Roman"/>
          <w:sz w:val="24"/>
          <w:lang w:val="en-US"/>
        </w:rPr>
        <w:t xml:space="preserve"> </w:t>
      </w:r>
      <w:r w:rsidR="00C0384D">
        <w:rPr>
          <w:rFonts w:ascii="Times New Roman" w:hAnsi="Times New Roman" w:cs="Times New Roman"/>
          <w:sz w:val="24"/>
          <w:lang w:val="en-US"/>
        </w:rPr>
        <w:fldChar w:fldCharType="begin"/>
      </w:r>
      <w:r>
        <w:rPr>
          <w:rFonts w:ascii="Times New Roman" w:hAnsi="Times New Roman" w:cs="Times New Roman"/>
          <w:sz w:val="24"/>
          <w:lang w:val="en-US"/>
        </w:rPr>
        <w:instrText xml:space="preserve"> ADDIN EN.CITE &lt;EndNote&gt;&lt;Cite&gt;&lt;Author&gt;Higgins&lt;/Author&gt;&lt;Year&gt;2003&lt;/Year&gt;&lt;RecNum&gt;1308&lt;/RecNum&gt;&lt;DisplayText&gt;(1)&lt;/DisplayText&gt;&lt;record&gt;&lt;rec-number&gt;1308&lt;/rec-number&gt;&lt;foreign-keys&gt;&lt;key app="EN" db-id="2avddwv5b0p0euewrst5v9fp5p92xvr2dpe9" timestamp="1675460184"&gt;1308&lt;/key&gt;&lt;/foreign-keys&gt;&lt;ref-type name="Journal Article"&gt;17&lt;/ref-type&gt;&lt;contributors&gt;&lt;authors&gt;&lt;author&gt;Higgins, J. P.&lt;/author&gt;&lt;author&gt;Thompson, S. G.&lt;/author&gt;&lt;author&gt;Deeks, J. J.&lt;/author&gt;&lt;author&gt;Altman, D. G.&lt;/author&gt;&lt;/authors&gt;&lt;/contributors&gt;&lt;auth-address&gt;MRC Biostatistics Unit, Institute of Public Health, Cambridge CB2 2SR. julian.higgins@mrc-bsu.cam.ac.uk&lt;/auth-address&gt;&lt;titles&gt;&lt;title&gt;Measuring inconsistency in meta-analyses&lt;/title&gt;&lt;secondary-title&gt;Bmj&lt;/secondary-title&gt;&lt;alt-title&gt;BMJ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ed.)&lt;/abbr-1&gt;&lt;/alt-periodical&gt;&lt;pages&gt;557-60&lt;/pages&gt;&lt;volume&gt;327&lt;/volume&gt;&lt;number&gt;7414&lt;/number&gt;&lt;edition&gt;2003/09/06&lt;/edition&gt;&lt;keywords&gt;&lt;keyword&gt;Data Interpretation, Statistical&lt;/keyword&gt;&lt;keyword&gt;*Meta-Analysis as Topic&lt;/keyword&gt;&lt;keyword&gt;Reproducibility of Results&lt;/keyword&gt;&lt;keyword&gt;Sensitivity and Specificity&lt;/keyword&gt;&lt;/keywords&gt;&lt;dates&gt;&lt;year&gt;2003&lt;/year&gt;&lt;pub-dates&gt;&lt;date&gt;Sep 6&lt;/date&gt;&lt;/pub-dates&gt;&lt;/dates&gt;&lt;isbn&gt;0959-8138 (Print)&amp;#xD;0959-8138&lt;/isbn&gt;&lt;accession-num&gt;12958120&lt;/accession-num&gt;&lt;urls&gt;&lt;/urls&gt;&lt;custom2&gt;PMC192859&lt;/custom2&gt;&lt;electronic-resource-num&gt;10.1136/bmj.327.7414.557&lt;/electronic-resource-num&gt;&lt;remote-database-provider&gt;NLM&lt;/remote-database-provider&gt;&lt;language&gt;eng&lt;/language&gt;&lt;/record&gt;&lt;/Cite&gt;&lt;/EndNote&gt;</w:instrText>
      </w:r>
      <w:r w:rsidR="00C0384D">
        <w:rPr>
          <w:rFonts w:ascii="Times New Roman" w:hAnsi="Times New Roman" w:cs="Times New Roman"/>
          <w:sz w:val="24"/>
          <w:lang w:val="en-US"/>
        </w:rPr>
        <w:fldChar w:fldCharType="separate"/>
      </w:r>
      <w:r>
        <w:rPr>
          <w:rFonts w:ascii="Times New Roman" w:hAnsi="Times New Roman" w:cs="Times New Roman"/>
          <w:noProof/>
          <w:sz w:val="24"/>
          <w:lang w:val="en-US"/>
        </w:rPr>
        <w:t>(1)</w:t>
      </w:r>
      <w:r w:rsidR="00C0384D">
        <w:rPr>
          <w:rFonts w:ascii="Times New Roman" w:hAnsi="Times New Roman" w:cs="Times New Roman"/>
          <w:sz w:val="24"/>
          <w:lang w:val="en-US"/>
        </w:rPr>
        <w:fldChar w:fldCharType="end"/>
      </w:r>
      <w:r w:rsidRPr="008F6694">
        <w:rPr>
          <w:rFonts w:ascii="Times New Roman" w:hAnsi="Times New Roman" w:cs="Times New Roman"/>
          <w:sz w:val="24"/>
          <w:lang w:val="en-US"/>
        </w:rPr>
        <w:t>. The possibility of publication bias was investigated</w:t>
      </w:r>
      <w:r w:rsidR="00C87BC7">
        <w:rPr>
          <w:rFonts w:ascii="Times New Roman" w:hAnsi="Times New Roman" w:cs="Times New Roman"/>
          <w:sz w:val="24"/>
          <w:lang w:val="en-US"/>
        </w:rPr>
        <w:t xml:space="preserve"> </w:t>
      </w:r>
      <w:r w:rsidRPr="008F6694">
        <w:rPr>
          <w:rFonts w:ascii="Times New Roman" w:hAnsi="Times New Roman" w:cs="Times New Roman"/>
          <w:sz w:val="24"/>
          <w:lang w:val="en-US"/>
        </w:rPr>
        <w:t>via visual examination of the produced funnel plots; the Egger’s test was not applicable due to limited number of eligible studies (less than 10)</w:t>
      </w:r>
      <w:r w:rsidR="00481C54">
        <w:rPr>
          <w:rFonts w:ascii="Times New Roman" w:hAnsi="Times New Roman" w:cs="Times New Roman"/>
          <w:sz w:val="24"/>
          <w:lang w:val="en-US"/>
        </w:rPr>
        <w:t xml:space="preserve"> </w:t>
      </w:r>
      <w:r w:rsidR="00C0384D">
        <w:rPr>
          <w:rFonts w:ascii="Times New Roman" w:hAnsi="Times New Roman" w:cs="Times New Roman"/>
          <w:sz w:val="24"/>
          <w:lang w:val="en-US"/>
        </w:rPr>
        <w:fldChar w:fldCharType="begin"/>
      </w:r>
      <w:r>
        <w:rPr>
          <w:rFonts w:ascii="Times New Roman" w:hAnsi="Times New Roman" w:cs="Times New Roman"/>
          <w:sz w:val="24"/>
          <w:lang w:val="en-US"/>
        </w:rPr>
        <w:instrText xml:space="preserve"> ADDIN EN.CITE &lt;EndNote&gt;&lt;Cite&gt;&lt;Author&gt;Lin&lt;/Author&gt;&lt;Year&gt;2018&lt;/Year&gt;&lt;RecNum&gt;1307&lt;/RecNum&gt;&lt;DisplayText&gt;(2)&lt;/DisplayText&gt;&lt;record&gt;&lt;rec-number&gt;1307&lt;/rec-number&gt;&lt;foreign-keys&gt;&lt;key app="EN" db-id="2avddwv5b0p0euewrst5v9fp5p92xvr2dpe9" timestamp="1675459822"&gt;1307&lt;/key&gt;&lt;/foreign-keys&gt;&lt;ref-type name="Journal Article"&gt;17&lt;/ref-type&gt;&lt;contributors&gt;&lt;authors&gt;&lt;author&gt;Lin, L.&lt;/author&gt;&lt;author&gt;Chu, H.&lt;/author&gt;&lt;/authors&gt;&lt;/contributors&gt;&lt;auth-address&gt;Division of Biostatistics, University of Minnesota, Minneapolis 55455, Minnesota, U.S.A.&lt;/auth-address&gt;&lt;titles&gt;&lt;title&gt;Quantifying publication bias in meta-analysis&lt;/title&gt;&lt;secondary-title&gt;Biometrics&lt;/secondary-title&gt;&lt;alt-title&gt;Biometrics&lt;/alt-title&gt;&lt;/titles&gt;&lt;periodical&gt;&lt;full-title&gt;Biometrics&lt;/full-title&gt;&lt;abbr-1&gt;Biometrics&lt;/abbr-1&gt;&lt;/periodical&gt;&lt;alt-periodical&gt;&lt;full-title&gt;Biometrics&lt;/full-title&gt;&lt;abbr-1&gt;Biometrics&lt;/abbr-1&gt;&lt;/alt-periodical&gt;&lt;pages&gt;785-794&lt;/pages&gt;&lt;volume&gt;74&lt;/volume&gt;&lt;number&gt;3&lt;/number&gt;&lt;edition&gt;2017/11/16&lt;/edition&gt;&lt;keywords&gt;&lt;keyword&gt;Animals&lt;/keyword&gt;&lt;keyword&gt;Computer Simulation&lt;/keyword&gt;&lt;keyword&gt;Humans&lt;/keyword&gt;&lt;keyword&gt;*Meta-Analysis as Topic&lt;/keyword&gt;&lt;keyword&gt;Models, Statistical&lt;/keyword&gt;&lt;keyword&gt;Ocular Motility Disorders&lt;/keyword&gt;&lt;keyword&gt;Publication Bias/*statistics &amp;amp; numerical data&lt;/keyword&gt;&lt;keyword&gt;Reference Standards&lt;/keyword&gt;&lt;keyword&gt;Regression Analysis&lt;/keyword&gt;&lt;keyword&gt;Sample Size&lt;/keyword&gt;&lt;keyword&gt;Heterogeneity&lt;/keyword&gt;&lt;keyword&gt;Meta-analysis&lt;/keyword&gt;&lt;keyword&gt;Publication bias&lt;/keyword&gt;&lt;keyword&gt;Skewness&lt;/keyword&gt;&lt;keyword&gt;Standardized deviate&lt;/keyword&gt;&lt;keyword&gt;Statistical power&lt;/keyword&gt;&lt;/keywords&gt;&lt;dates&gt;&lt;year&gt;2018&lt;/year&gt;&lt;pub-dates&gt;&lt;date&gt;Sep&lt;/date&gt;&lt;/pub-dates&gt;&lt;/dates&gt;&lt;isbn&gt;0006-341X (Print)&amp;#xD;0006-341x&lt;/isbn&gt;&lt;accession-num&gt;29141096&lt;/accession-num&gt;&lt;urls&gt;&lt;/urls&gt;&lt;custom2&gt;PMC5953768&lt;/custom2&gt;&lt;custom6&gt;NIHMS917284&lt;/custom6&gt;&lt;electronic-resource-num&gt;10.1111/biom.12817&lt;/electronic-resource-num&gt;&lt;remote-database-provider&gt;NLM&lt;/remote-database-provider&gt;&lt;language&gt;eng&lt;/language&gt;&lt;/record&gt;&lt;/Cite&gt;&lt;/EndNote&gt;</w:instrText>
      </w:r>
      <w:r w:rsidR="00C0384D">
        <w:rPr>
          <w:rFonts w:ascii="Times New Roman" w:hAnsi="Times New Roman" w:cs="Times New Roman"/>
          <w:sz w:val="24"/>
          <w:lang w:val="en-US"/>
        </w:rPr>
        <w:fldChar w:fldCharType="separate"/>
      </w:r>
      <w:r>
        <w:rPr>
          <w:rFonts w:ascii="Times New Roman" w:hAnsi="Times New Roman" w:cs="Times New Roman"/>
          <w:noProof/>
          <w:sz w:val="24"/>
          <w:lang w:val="en-US"/>
        </w:rPr>
        <w:t>(2)</w:t>
      </w:r>
      <w:r w:rsidR="00C0384D">
        <w:rPr>
          <w:rFonts w:ascii="Times New Roman" w:hAnsi="Times New Roman" w:cs="Times New Roman"/>
          <w:sz w:val="24"/>
          <w:lang w:val="en-US"/>
        </w:rPr>
        <w:fldChar w:fldCharType="end"/>
      </w:r>
      <w:r w:rsidRPr="008F6694">
        <w:rPr>
          <w:rFonts w:ascii="Times New Roman" w:hAnsi="Times New Roman" w:cs="Times New Roman"/>
          <w:sz w:val="24"/>
          <w:lang w:val="en-US"/>
        </w:rPr>
        <w:t>.</w:t>
      </w:r>
    </w:p>
    <w:p w14:paraId="03B54FC9" w14:textId="77777777" w:rsidR="00DD7DBF" w:rsidRDefault="00DD7DBF" w:rsidP="00DD7DBF">
      <w:pPr>
        <w:spacing w:after="0" w:line="480" w:lineRule="auto"/>
        <w:ind w:firstLine="720"/>
        <w:jc w:val="both"/>
        <w:rPr>
          <w:rFonts w:ascii="Times New Roman" w:hAnsi="Times New Roman" w:cs="Times New Roman"/>
          <w:sz w:val="24"/>
          <w:lang w:val="en-US"/>
        </w:rPr>
      </w:pPr>
      <w:r w:rsidRPr="008F6694">
        <w:rPr>
          <w:rFonts w:ascii="Times New Roman" w:hAnsi="Times New Roman" w:cs="Times New Roman"/>
          <w:sz w:val="24"/>
          <w:lang w:val="en-US"/>
        </w:rPr>
        <w:t>Given the expected heterogeneity of the included studies, subgroup analyses were carried out to relate the outcomes with individual study design characteristics</w:t>
      </w:r>
      <w:r>
        <w:rPr>
          <w:rFonts w:ascii="Times New Roman" w:hAnsi="Times New Roman" w:cs="Times New Roman"/>
          <w:sz w:val="24"/>
          <w:lang w:val="en-US"/>
        </w:rPr>
        <w:t xml:space="preserve"> [</w:t>
      </w:r>
      <w:r w:rsidRPr="008F6694">
        <w:rPr>
          <w:rFonts w:ascii="Times New Roman" w:hAnsi="Times New Roman" w:cs="Times New Roman"/>
          <w:sz w:val="24"/>
          <w:lang w:val="en-US"/>
        </w:rPr>
        <w:t xml:space="preserve">i.e., </w:t>
      </w:r>
      <w:r>
        <w:rPr>
          <w:rFonts w:ascii="Times New Roman" w:hAnsi="Times New Roman" w:cs="Times New Roman"/>
          <w:sz w:val="24"/>
          <w:lang w:val="en-US"/>
        </w:rPr>
        <w:t>triple antithrombotic therapy</w:t>
      </w:r>
      <w:r w:rsidR="00C87BC7">
        <w:rPr>
          <w:rFonts w:ascii="Times New Roman" w:hAnsi="Times New Roman" w:cs="Times New Roman"/>
          <w:sz w:val="24"/>
          <w:lang w:val="en-US"/>
        </w:rPr>
        <w:t xml:space="preserve">, follow-up duration, </w:t>
      </w:r>
      <w:r w:rsidR="00EF4B74">
        <w:rPr>
          <w:rFonts w:ascii="Times New Roman" w:hAnsi="Times New Roman" w:cs="Times New Roman"/>
          <w:sz w:val="24"/>
          <w:lang w:val="en-US"/>
        </w:rPr>
        <w:t>DOAC</w:t>
      </w:r>
      <w:r w:rsidRPr="008F6694">
        <w:rPr>
          <w:rFonts w:ascii="Times New Roman" w:hAnsi="Times New Roman" w:cs="Times New Roman"/>
          <w:sz w:val="24"/>
          <w:lang w:val="en-US"/>
        </w:rPr>
        <w:t xml:space="preserve"> type</w:t>
      </w:r>
      <w:r>
        <w:rPr>
          <w:rFonts w:ascii="Times New Roman" w:hAnsi="Times New Roman" w:cs="Times New Roman"/>
          <w:sz w:val="24"/>
          <w:lang w:val="en-US"/>
        </w:rPr>
        <w:t>,</w:t>
      </w:r>
      <w:r w:rsidRPr="008F6694">
        <w:rPr>
          <w:rFonts w:ascii="Times New Roman" w:hAnsi="Times New Roman" w:cs="Times New Roman"/>
          <w:sz w:val="24"/>
          <w:lang w:val="en-US"/>
        </w:rPr>
        <w:t xml:space="preserve"> restricted sample size</w:t>
      </w:r>
      <w:r>
        <w:rPr>
          <w:rFonts w:ascii="Times New Roman" w:hAnsi="Times New Roman" w:cs="Times New Roman"/>
          <w:sz w:val="24"/>
          <w:lang w:val="en-US"/>
        </w:rPr>
        <w:t>, and type of studies (randomized controlled trials or observational studies</w:t>
      </w:r>
      <w:r w:rsidRPr="008F6694">
        <w:rPr>
          <w:rFonts w:ascii="Times New Roman" w:hAnsi="Times New Roman" w:cs="Times New Roman"/>
          <w:sz w:val="24"/>
          <w:lang w:val="en-US"/>
        </w:rPr>
        <w:t>)</w:t>
      </w:r>
      <w:r>
        <w:rPr>
          <w:rFonts w:ascii="Times New Roman" w:hAnsi="Times New Roman" w:cs="Times New Roman"/>
          <w:sz w:val="24"/>
          <w:lang w:val="en-US"/>
        </w:rPr>
        <w:t>]</w:t>
      </w:r>
      <w:r w:rsidRPr="008F6694">
        <w:rPr>
          <w:rFonts w:ascii="Times New Roman" w:hAnsi="Times New Roman" w:cs="Times New Roman"/>
          <w:sz w:val="24"/>
          <w:lang w:val="en-US"/>
        </w:rPr>
        <w:t>.</w:t>
      </w:r>
      <w:r w:rsidR="00C87BC7">
        <w:rPr>
          <w:rFonts w:ascii="Times New Roman" w:hAnsi="Times New Roman" w:cs="Times New Roman"/>
          <w:sz w:val="24"/>
          <w:lang w:val="en-US"/>
        </w:rPr>
        <w:t xml:space="preserve"> </w:t>
      </w:r>
      <w:r w:rsidRPr="008F6694">
        <w:rPr>
          <w:rFonts w:ascii="Times New Roman" w:hAnsi="Times New Roman" w:cs="Times New Roman"/>
          <w:sz w:val="24"/>
          <w:lang w:val="en-US"/>
        </w:rPr>
        <w:t>Meta-regression analyses could not be performed because of the limited number of eligible studies (less than 10). The Review Manager 5.4 software was used for the statistical analysis and visualization of our findings.</w:t>
      </w:r>
    </w:p>
    <w:p w14:paraId="5DC295D4" w14:textId="77777777" w:rsidR="00DD7DBF" w:rsidRDefault="00DD7DBF" w:rsidP="00DD7DBF">
      <w:pPr>
        <w:spacing w:after="0" w:line="480" w:lineRule="auto"/>
        <w:ind w:firstLine="720"/>
        <w:jc w:val="both"/>
        <w:rPr>
          <w:rFonts w:ascii="Times New Roman" w:hAnsi="Times New Roman" w:cs="Times New Roman"/>
          <w:sz w:val="24"/>
          <w:lang w:val="en-US"/>
        </w:rPr>
      </w:pPr>
      <w:r w:rsidRPr="00171624">
        <w:rPr>
          <w:rFonts w:ascii="Times New Roman" w:hAnsi="Times New Roman" w:cs="Times New Roman"/>
          <w:sz w:val="24"/>
          <w:lang w:val="en-US"/>
        </w:rPr>
        <w:lastRenderedPageBreak/>
        <w:t>The quality of evidence provided by our analyses was assessed through the Grading of Recommendations Assessment, Development and Evaluation (GRADE) tool.</w:t>
      </w:r>
      <w:r w:rsidR="00481C54">
        <w:rPr>
          <w:rFonts w:ascii="Times New Roman" w:hAnsi="Times New Roman" w:cs="Times New Roman"/>
          <w:sz w:val="24"/>
          <w:lang w:val="en-US"/>
        </w:rPr>
        <w:t xml:space="preserve"> </w:t>
      </w:r>
      <w:r w:rsidRPr="00171624">
        <w:rPr>
          <w:rFonts w:ascii="Times New Roman" w:hAnsi="Times New Roman" w:cs="Times New Roman"/>
          <w:sz w:val="24"/>
          <w:lang w:val="en-US"/>
        </w:rPr>
        <w:t xml:space="preserve">The quality of evidence in each domain was assessed </w:t>
      </w:r>
      <w:r>
        <w:rPr>
          <w:rFonts w:ascii="Times New Roman" w:hAnsi="Times New Roman" w:cs="Times New Roman"/>
          <w:sz w:val="24"/>
          <w:lang w:val="en-US"/>
        </w:rPr>
        <w:t>by two independent reviewers (ASP</w:t>
      </w:r>
      <w:r w:rsidRPr="00171624">
        <w:rPr>
          <w:rFonts w:ascii="Times New Roman" w:hAnsi="Times New Roman" w:cs="Times New Roman"/>
          <w:sz w:val="24"/>
          <w:lang w:val="en-US"/>
        </w:rPr>
        <w:t xml:space="preserve"> and </w:t>
      </w:r>
      <w:r>
        <w:rPr>
          <w:rFonts w:ascii="Times New Roman" w:hAnsi="Times New Roman" w:cs="Times New Roman"/>
          <w:sz w:val="24"/>
          <w:lang w:val="en-US"/>
        </w:rPr>
        <w:t>VA</w:t>
      </w:r>
      <w:r w:rsidRPr="00171624">
        <w:rPr>
          <w:rFonts w:ascii="Times New Roman" w:hAnsi="Times New Roman" w:cs="Times New Roman"/>
          <w:sz w:val="24"/>
          <w:lang w:val="en-US"/>
        </w:rPr>
        <w:t>) depending on the existence of “very serious”, “serious” or “not serious” concerns.</w:t>
      </w:r>
      <w:r w:rsidR="00481C54">
        <w:rPr>
          <w:rFonts w:ascii="Times New Roman" w:hAnsi="Times New Roman" w:cs="Times New Roman"/>
          <w:sz w:val="24"/>
          <w:lang w:val="en-US"/>
        </w:rPr>
        <w:t xml:space="preserve"> </w:t>
      </w:r>
      <w:r w:rsidRPr="00171624">
        <w:rPr>
          <w:rFonts w:ascii="Times New Roman" w:hAnsi="Times New Roman" w:cs="Times New Roman"/>
          <w:sz w:val="24"/>
          <w:lang w:val="en-US"/>
        </w:rPr>
        <w:t>The final outcome (i.e., certainty and importance of the study outcomes) was automatically generated via the GRADE</w:t>
      </w:r>
      <w:r w:rsidR="00481C54">
        <w:rPr>
          <w:rFonts w:ascii="Times New Roman" w:hAnsi="Times New Roman" w:cs="Times New Roman"/>
          <w:sz w:val="24"/>
          <w:lang w:val="en-US"/>
        </w:rPr>
        <w:t xml:space="preserve"> </w:t>
      </w:r>
      <w:r w:rsidRPr="00171624">
        <w:rPr>
          <w:rFonts w:ascii="Times New Roman" w:hAnsi="Times New Roman" w:cs="Times New Roman"/>
          <w:sz w:val="24"/>
          <w:lang w:val="en-US"/>
        </w:rPr>
        <w:t>pro Guideline Development Tool [(Software); McMaster University and Evidence Prime, 2023; available from gradepro.org].</w:t>
      </w:r>
    </w:p>
    <w:p w14:paraId="0CFACE9E" w14:textId="77777777" w:rsidR="00730413" w:rsidRDefault="00730413" w:rsidP="00DD7DBF">
      <w:pPr>
        <w:spacing w:after="0" w:line="480" w:lineRule="auto"/>
        <w:ind w:firstLine="720"/>
        <w:jc w:val="both"/>
        <w:rPr>
          <w:rFonts w:ascii="Times New Roman" w:hAnsi="Times New Roman" w:cs="Times New Roman"/>
          <w:sz w:val="24"/>
          <w:lang w:val="en-US"/>
        </w:rPr>
      </w:pPr>
    </w:p>
    <w:p w14:paraId="0CD54CC2" w14:textId="77777777" w:rsidR="00730413" w:rsidRPr="00730413" w:rsidRDefault="00730413" w:rsidP="00DD7DBF">
      <w:pPr>
        <w:spacing w:after="0" w:line="480" w:lineRule="auto"/>
        <w:jc w:val="both"/>
        <w:rPr>
          <w:rFonts w:ascii="Times New Roman" w:hAnsi="Times New Roman" w:cs="Times New Roman"/>
          <w:b/>
          <w:sz w:val="24"/>
          <w:szCs w:val="24"/>
          <w:lang w:val="en-US"/>
        </w:rPr>
      </w:pPr>
      <w:r w:rsidRPr="00730413">
        <w:rPr>
          <w:rFonts w:ascii="Times New Roman" w:hAnsi="Times New Roman" w:cs="Times New Roman"/>
          <w:b/>
          <w:sz w:val="24"/>
          <w:szCs w:val="24"/>
          <w:lang w:val="en-US"/>
        </w:rPr>
        <w:t>RESULTS</w:t>
      </w:r>
    </w:p>
    <w:p w14:paraId="6DEE5B48" w14:textId="77777777" w:rsidR="00730413" w:rsidRPr="008470AA" w:rsidRDefault="00730413" w:rsidP="00730413">
      <w:pPr>
        <w:spacing w:after="0" w:line="480" w:lineRule="auto"/>
        <w:jc w:val="both"/>
        <w:rPr>
          <w:rFonts w:ascii="Times New Roman" w:hAnsi="Times New Roman" w:cs="Times New Roman"/>
          <w:b/>
          <w:sz w:val="24"/>
          <w:lang w:val="en-US"/>
        </w:rPr>
      </w:pPr>
      <w:r w:rsidRPr="008470AA">
        <w:rPr>
          <w:rFonts w:ascii="Times New Roman" w:hAnsi="Times New Roman" w:cs="Times New Roman"/>
          <w:b/>
          <w:sz w:val="24"/>
          <w:lang w:val="en-US"/>
        </w:rPr>
        <w:t>Subg</w:t>
      </w:r>
      <w:r>
        <w:rPr>
          <w:rFonts w:ascii="Times New Roman" w:hAnsi="Times New Roman" w:cs="Times New Roman"/>
          <w:b/>
          <w:sz w:val="24"/>
          <w:lang w:val="en-US"/>
        </w:rPr>
        <w:t>roup analyse</w:t>
      </w:r>
      <w:r w:rsidRPr="008470AA">
        <w:rPr>
          <w:rFonts w:ascii="Times New Roman" w:hAnsi="Times New Roman" w:cs="Times New Roman"/>
          <w:b/>
          <w:sz w:val="24"/>
          <w:lang w:val="en-US"/>
        </w:rPr>
        <w:t>s</w:t>
      </w:r>
    </w:p>
    <w:p w14:paraId="6C30CAD2" w14:textId="77777777" w:rsidR="00730413" w:rsidRDefault="00730413" w:rsidP="00730413">
      <w:pPr>
        <w:spacing w:after="0" w:line="480" w:lineRule="auto"/>
        <w:ind w:firstLine="720"/>
        <w:jc w:val="both"/>
        <w:rPr>
          <w:rFonts w:ascii="Times New Roman" w:hAnsi="Times New Roman" w:cs="Times New Roman"/>
          <w:sz w:val="24"/>
          <w:lang w:val="en-US"/>
        </w:rPr>
      </w:pPr>
      <w:r>
        <w:rPr>
          <w:rFonts w:ascii="Times New Roman" w:hAnsi="Times New Roman" w:cs="Times New Roman"/>
          <w:sz w:val="24"/>
          <w:lang w:val="en-US"/>
        </w:rPr>
        <w:t xml:space="preserve">When subgroup analyses were performed for studies using only rivaroxaban </w:t>
      </w:r>
      <w:r w:rsidR="00C0384D">
        <w:rPr>
          <w:rFonts w:ascii="Times New Roman" w:hAnsi="Times New Roman" w:cs="Times New Roman"/>
          <w:sz w:val="24"/>
          <w:lang w:val="en-US"/>
        </w:rPr>
        <w:fldChar w:fldCharType="begin">
          <w:fldData xml:space="preserve">PEVuZE5vdGU+PENpdGU+PEF1dGhvcj5aaGFuZzwvQXV0aG9yPjxZZWFyPjIwMjI8L1llYXI+PFJl
Y051bT4xNzY4PC9SZWNOdW0+PERpc3BsYXlUZXh0PigzLTUpPC9EaXNwbGF5VGV4dD48cmVjb3Jk
PjxyZWMtbnVtYmVyPjE3Njg8L3JlYy1udW1iZXI+PGZvcmVpZ24ta2V5cz48a2V5IGFwcD0iRU4i
IGRiLWlkPSIyYXZkZHd2NWIwcDBldWV3cnN0NXY5ZnA1cDkyeHZyMmRwZTkiIHRpbWVzdGFtcD0i
MTcwNjk5NDY0NyI+MTc2ODwva2V5PjwvZm9yZWlnbi1rZXlzPjxyZWYtdHlwZSBuYW1lPSJKb3Vy
bmFsIEFydGljbGUiPjE3PC9yZWYtdHlwZT48Y29udHJpYnV0b3JzPjxhdXRob3JzPjxhdXRob3I+
WmhhbmcsIFouPC9hdXRob3I+PGF1dGhvcj5TaSwgRC48L2F1dGhvcj48YXV0aG9yPlpoYW5nLCBR
LjwvYXV0aG9yPjxhdXRob3I+UXUsIE0uPC9hdXRob3I+PGF1dGhvcj5ZdSwgTS48L2F1dGhvcj48
YXV0aG9yPkppYW5nLCBaLjwvYXV0aG9yPjxhdXRob3I+TGksIEQuPC9hdXRob3I+PGF1dGhvcj5Z
YW5nLCBQLjwvYXV0aG9yPjxhdXRob3I+WmhhbmcsIFcuPC9hdXRob3I+PC9hdXRob3JzPjwvY29u
dHJpYnV0b3JzPjxhdXRoLWFkZHJlc3M+RGVwYXJ0bWVudCBvZiBDYXJkaW9sb2d5LCBDaGluYS1K
YXBhbiBVbmlvbiBIb3NwaXRhbCBvZiBKaWxpbiBVbml2ZXJzaXR5LCBKaWxpbiBQcm92aW5jaWFs
IE1vbGVjdWxhciBCaW9sb2d5IFJlc2VhcmNoIENlbnRlciBmb3IgUHJlY2lzaW9uIE1lZGljaW5l
IG9mIE1ham9yIENhcmRpb3Zhc2N1bGFyIERpc2Vhc2UsIFhpYW50YWkgU3RyZWV0IE5PLjEyNiwg
Q2hhbmdjaHVuLCBDaGluYS4mI3hEO0RlcGFydG1lbnQgb2YgR2FzdHJvZW50ZXJvbG9neSwgRW5k
b3Njb3B5IENlbnRlciwgQ2hpbmEtSmFwYW4gVW5pb24gSG9zcGl0YWwgb2YgSmlsaW4gVW5pdmVy
c2l0eSwgQ2hhbmdjaHVuLCBKaWxpbiwgQ2hpbmEuJiN4RDtEZXBhcnRtZW50IG9mIENhcmRpb2xv
Z3ksIENoaW5hLUphcGFuIFVuaW9uIEhvc3BpdGFsIG9mIEppbGluIFVuaXZlcnNpdHksIEppbGlu
IFByb3ZpbmNpYWwgTW9sZWN1bGFyIEJpb2xvZ3kgUmVzZWFyY2ggQ2VudGVyIGZvciBQcmVjaXNp
b24gTWVkaWNpbmUgb2YgTWFqb3IgQ2FyZGlvdmFzY3VsYXIgRGlzZWFzZSwgWGlhbnRhaSBTdHJl
ZXQgTk8uMTI2LCBDaGFuZ2NodW4sIENoaW5hLiB3ZW5xaUBqbHUuZWR1LmNuLjwvYXV0aC1hZGRy
ZXNzPjx0aXRsZXM+PHRpdGxlPlJpdmFyb3hhYmFuIHZlcnN1cyBWaXRhbWluIEsgQW50YWdvbmlz
dHMgKHdhcmZhcmluKSBiYXNlZCBvbiB0aGUgdHJpcGxlIHRoZXJhcHkgZm9yIGxlZnQgdmVudHJp
Y3VsYXIgdGhyb21idXMgYWZ0ZXIgU1QtRWxldmF0aW9uIG15b2NhcmRpYWwgaW5mYXJjdGlvbjwv
dGl0bGU+PHNlY29uZGFyeS10aXRsZT5IZWFydCBWZXNzZWxzPC9zZWNvbmRhcnktdGl0bGU+PGFs
dC10aXRsZT5IZWFydCBhbmQgdmVzc2VsczwvYWx0LXRpdGxlPjwvdGl0bGVzPjxwZXJpb2RpY2Fs
PjxmdWxsLXRpdGxlPkhlYXJ0IFZlc3NlbHM8L2Z1bGwtdGl0bGU+PC9wZXJpb2RpY2FsPjxwYWdl
cz4zNzQtMzg0PC9wYWdlcz48dm9sdW1lPjM3PC92b2x1bWU+PG51bWJlcj4zPC9udW1iZXI+PGVk
aXRpb24+MjAyMS8wOC8yMzwvZWRpdGlvbj48a2V5d29yZHM+PGtleXdvcmQ+QW50aWNvYWd1bGFu
dHMvYWR2ZXJzZSBlZmZlY3RzPC9rZXl3b3JkPjxrZXl3b3JkPkh1bWFuczwva2V5d29yZD48a2V5
d29yZD4qUGVyY3V0YW5lb3VzIENvcm9uYXJ5IEludGVydmVudGlvbi9hZHZlcnNlIGVmZmVjdHM8
L2tleXdvcmQ+PGtleXdvcmQ+UmV0cm9zcGVjdGl2ZSBTdHVkaWVzPC9rZXl3b3JkPjxrZXl3b3Jk
PlJpdmFyb3hhYmFuL2FkdmVyc2UgZWZmZWN0czwva2V5d29yZD48a2V5d29yZD4qU1QgRWxldmF0
aW9uIE15b2NhcmRpYWwgSW5mYXJjdGlvbi9jb21wbGljYXRpb25zPC9rZXl3b3JkPjxrZXl3b3Jk
PipUaHJvbWJvc2lzL2RpYWdub3Npcy9kcnVnIHRoZXJhcHkvZXRpb2xvZ3k8L2tleXdvcmQ+PGtl
eXdvcmQ+VHJlYXRtZW50IE91dGNvbWU8L2tleXdvcmQ+PGtleXdvcmQ+Vml0YW1pbiBLL3RoZXJh
cGV1dGljIHVzZTwva2V5d29yZD48a2V5d29yZD5XYXJmYXJpbi9hZHZlcnNlIGVmZmVjdHM8L2tl
eXdvcmQ+PGtleXdvcmQ+TGVmdCB2ZW50cmljdWxhciB0aHJvbWJ1czwva2V5d29yZD48a2V5d29y
ZD5SaXZhcm94YWJhbjwva2V5d29yZD48a2V5d29yZD5TVC1FbGV2YXRpb24gbXlvY2FyZGlhbCBp
bmZhcmN0aW9uPC9rZXl3b3JkPjxrZXl3b3JkPlRyaXBsZSB0aGVyYXB5PC9rZXl3b3JkPjwva2V5
d29yZHM+PGRhdGVzPjx5ZWFyPjIwMjI8L3llYXI+PHB1Yi1kYXRlcz48ZGF0ZT5NYXI8L2RhdGU+
PC9wdWItZGF0ZXM+PC9kYXRlcz48aXNibj4wOTEwLTgzMjc8L2lzYm4+PGFjY2Vzc2lvbi1udW0+
MzQ0MjAwNzc8L2FjY2Vzc2lvbi1udW0+PHVybHM+PC91cmxzPjxlbGVjdHJvbmljLXJlc291cmNl
LW51bT4xMC4xMDA3L3MwMDM4MC0wMjEtMDE5MjEtejwvZWxlY3Ryb25pYy1yZXNvdXJjZS1udW0+
PHJlbW90ZS1kYXRhYmFzZS1wcm92aWRlcj5OTE08L3JlbW90ZS1kYXRhYmFzZS1wcm92aWRlcj48
bGFuZ3VhZ2U+ZW5nPC9sYW5ndWFnZT48L3JlY29yZD48L0NpdGU+PENpdGU+PEF1dGhvcj5DaGFv
IFA8L0F1dGhvcj48WWVhcj4yMDE4PC9ZZWFyPjxSZWNOdW0+MTgwMzwvUmVjTnVtPjxyZWNvcmQ+
PHJlYy1udW1iZXI+MTgwMzwvcmVjLW51bWJlcj48Zm9yZWlnbi1rZXlzPjxrZXkgYXBwPSJFTiIg
ZGItaWQ9IjJhdmRkd3Y1YjBwMGV1ZXdyc3Q1djlmcDVwOTJ4dnIyZHBlOSIgdGltZXN0YW1wPSIx
NzA3Njc5MTQ0Ij4xODAzPC9rZXk+PC9mb3JlaWduLWtleXM+PHJlZi10eXBlIG5hbWU9IkpvdXJu
YWwgQXJ0aWNsZSI+MTc8L3JlZi10eXBlPjxjb250cmlidXRvcnM+PGF1dGhvcnM+PGF1dGhvcj5D
aGFvIFAsIExpIEosIENoZW4gWCwgV2FuZyBZLCBSZW4gUDwvYXV0aG9yPjwvYXV0aG9ycz48L2Nv
bnRyaWJ1dG9ycz48dGl0bGVzPjx0aXRsZT5JbmNpZGVuY2Ugb2YgU3lzdGVtaWMgRW1ib2xpc20g
aW4gUGF0aWVudHMgV2l0aCBMZWZ0IFZlbnRyaWN1bGFyIFRocm9tYnVzIEFmdGVyIE15b2NhcmRp
YWwgSW5mYXJjdGlvbiBUcmVhdGVkIFdpdGggTmV3IE9yYWwgQW50aWNvYWd1bGFudHMgb3IgVml0
YW1pbiBLIEFudGFnb25pc3RzPC90aXRsZT48c2Vjb25kYXJ5LXRpdGxlPkNoaW5lc2UgQ2lyY3Vs
YXRpb24gSm91cm5hbDwvc2Vjb25kYXJ5LXRpdGxlPjwvdGl0bGVzPjxwZXJpb2RpY2FsPjxmdWxs
LXRpdGxlPkNoaW5lc2UgQ2lyY3VsYXRpb24gSm91cm5hbDwvZnVsbC10aXRsZT48L3BlcmlvZGlj
YWw+PHBhZ2VzPjExODQtMTE4ODwvcGFnZXM+PG51bWJlcj4xMjwvbnVtYmVyPjxkYXRlcz48eWVh
cj4yMDE4PC95ZWFyPjwvZGF0ZXM+PHVybHM+PC91cmxzPjxlbGVjdHJvbmljLXJlc291cmNlLW51
bT5odHRwOi8vb3Blbi5vcmlwcm9iZS5jb20vYXJ0aWNsZXMvNTU0NjA2MzcvSW5jaWRlbmNlX29m
X1N5c3RlbWljX0VtYm9saXNtX2luX1BhdGllbnRzX1dpdGhfTGVmdF9WZW50cmljdWxhcl9UaHJv
bS5odG08L2VsZWN0cm9uaWMtcmVzb3VyY2UtbnVtPjwvcmVjb3JkPjwvQ2l0ZT48Q2l0ZT48QXV0
aG9yPk1hbnNvdXJpPC9BdXRob3I+PFllYXI+MjAyNDwvWWVhcj48UmVjTnVtPjE5OTI8L1JlY051
bT48cmVjb3JkPjxyZWMtbnVtYmVyPjE5OTI8L3JlYy1udW1iZXI+PGZvcmVpZ24ta2V5cz48a2V5
IGFwcD0iRU4iIGRiLWlkPSIyYXZkZHd2NWIwcDBldWV3cnN0NXY5ZnA1cDkyeHZyMmRwZTkiIHRp
bWVzdGFtcD0iMTcyNDE4MzkyNyI+MTk5Mjwva2V5PjwvZm9yZWlnbi1rZXlzPjxyZWYtdHlwZSBu
YW1lPSJKb3VybmFsIEFydGljbGUiPjE3PC9yZWYtdHlwZT48Y29udHJpYnV0b3JzPjxhdXRob3Jz
PjxhdXRob3I+TWFuc291cmksIFAuPC9hdXRob3I+PGF1dGhvcj5KYXppLCBaLiBBLjwvYXV0aG9y
PjxhdXRob3I+TWFuc291cmksIE0uIEguPC9hdXRob3I+PGF1dGhvcj5EZWhnaGFuLCBILjwvYXV0
aG9yPjxhdXRob3I+WmF2YXIsIFIuPC9hdXRob3I+PGF1dGhvcj5IYXNoZW1pLCBTLiBNLjwvYXV0
aG9yPjxhdXRob3I+U2F0dGFyLCBGLjwvYXV0aG9yPjxhdXRob3I+U2FkZWdoaSwgTS48L2F1dGhv
cj48YXV0aG9yPkFtaXJwb3VyLCBBLjwvYXV0aG9yPjxhdXRob3I+QWJkYXIsIE0uPC9hdXRob3I+
PC9hdXRob3JzPjwvY29udHJpYnV0b3JzPjxhdXRoLWFkZHJlc3M+SHlwZXJ0ZW5zaW9uIFJlc2Vh
cmNoIENlbnRlciwgQ2FyZGlvdmFzY3VsYXIgUmVzZWFyY2ggSW5zdGl0dXRlLCBJc2ZhaGFuIFVu
aXZlcnNpdHkgb2YgTWVkaWNhbCBTY2llbmNlcywgSXNmYWhhbiwgSXJhbi4mI3hEO0lzZmFoYW4g
Q2FyZGlvdmFzY3VsYXIgUmVzZWFyY2ggQ2VudGVyLCBDYXJkaW92YXNjdWxhciBSZXNlYXJjaCBJ
bnN0aXR1dGUsIElzZmFoYW4gVW5pdmVyc2l0eSBvZiBNZWRpY2FsIFNjaWVuY2VzLCBJc2ZhaGFu
LCBJcmFuLiYjeEQ7VGVocmFuIEhlYXJ0IENlbnRlciwgVGVocmFuIFVuaXZlcnNpdHkgb2YgTWVk
aWNhbCBTY2llbmNlcywgVGVocmFuLCBJcmFuLiYjeEQ7Q2FyZGlhYyByZWhhYmlsaXRhdGlvbiBy
ZXNlYXJjaCBjZW50ZXIsIGNhcmRpb3Zhc2N1bGFyIHJlc2VhcmNoIGluc3RpdHV0ZSwgSXNmYWhh
biBVbml2ZXJzaXR5IG9mIE1lZGljYWwgU2NpZW5jZXMsIElzZmFoYW4sIElyYW4uPC9hdXRoLWFk
ZHJlc3M+PHRpdGxlcz48dGl0bGU+RXZhbHVhdGlvbiBvZiB0aGUgZWZmaWNhY3kgYW5kIHNhZmV0
eSBvZiByaXZhcm94YWJhbiBjb21wYXJlZCB0byB3YXJmYXJpbiBpbiBwYXRpZW50cyB3aXRoIGxl
ZnQgdmVudHJpY3VsYXIgYXBpY2FsIHRocm9tYnVzOiBhIHJhbmRvbWl6ZWQgY2xpbmljYWwgdHJp
YWw8L3RpdGxlPjxzZWNvbmRhcnktdGl0bGU+VGhyb21iIEo8L3NlY29uZGFyeS10aXRsZT48YWx0
LXRpdGxlPlRocm9tYm9zaXMgam91cm5hbDwvYWx0LXRpdGxlPjwvdGl0bGVzPjxwZXJpb2RpY2Fs
PjxmdWxsLXRpdGxlPlRocm9tYiBKPC9mdWxsLXRpdGxlPjwvcGVyaW9kaWNhbD48cGFnZXM+NjY8
L3BhZ2VzPjx2b2x1bWU+MjI8L3ZvbHVtZT48bnVtYmVyPjE8L251bWJlcj48ZWRpdGlvbj4yMDI0
LzA3LzIwPC9lZGl0aW9uPjxrZXl3b3Jkcz48a2V5d29yZD5BY3M8L2tleXdvcmQ+PGtleXdvcmQ+
TGVmdCB2ZW50cmljdWxhciBhcGljYWwgdGhyb21idXM8L2tleXdvcmQ+PGtleXdvcmQ+Uml2YXJv
eGFiYW48L2tleXdvcmQ+PGtleXdvcmQ+V2FyZmFyaW48L2tleXdvcmQ+PC9rZXl3b3Jkcz48ZGF0
ZXM+PHllYXI+MjAyNDwveWVhcj48cHViLWRhdGVzPjxkYXRlPkp1bCAxOTwvZGF0ZT48L3B1Yi1k
YXRlcz48L2RhdGVzPjxpc2JuPjE0NzctOTU2MCAoUHJpbnQpJiN4RDsxNDc3LTk1NjA8L2lzYm4+
PGFjY2Vzc2lvbi1udW0+MzkwMzA1NzM8L2FjY2Vzc2lvbi1udW0+PHVybHM+PC91cmxzPjxjdXN0
b20yPlBNQzExMjY0NDY2PC9jdXN0b20yPjxlbGVjdHJvbmljLXJlc291cmNlLW51bT4xMC4xMTg2
L3MxMjk1OS0wMjQtMDA2MzItNTwvZWxlY3Ryb25pYy1yZXNvdXJjZS1udW0+PHJlbW90ZS1kYXRh
YmFzZS1wcm92aWRlcj5OTE08L3JlbW90ZS1kYXRhYmFzZS1wcm92aWRlcj48bGFuZ3VhZ2U+ZW5n
PC9sYW5ndWFnZT48L3JlY29yZD48L0NpdGU+PC9FbmROb3RlPgB=
</w:fldData>
        </w:fldChar>
      </w:r>
      <w:r>
        <w:rPr>
          <w:rFonts w:ascii="Times New Roman" w:hAnsi="Times New Roman" w:cs="Times New Roman"/>
          <w:sz w:val="24"/>
          <w:lang w:val="en-US"/>
        </w:rPr>
        <w:instrText xml:space="preserve"> ADDIN EN.CITE </w:instrText>
      </w:r>
      <w:r w:rsidR="00C0384D">
        <w:rPr>
          <w:rFonts w:ascii="Times New Roman" w:hAnsi="Times New Roman" w:cs="Times New Roman"/>
          <w:sz w:val="24"/>
          <w:lang w:val="en-US"/>
        </w:rPr>
        <w:fldChar w:fldCharType="begin">
          <w:fldData xml:space="preserve">PEVuZE5vdGU+PENpdGU+PEF1dGhvcj5aaGFuZzwvQXV0aG9yPjxZZWFyPjIwMjI8L1llYXI+PFJl
Y051bT4xNzY4PC9SZWNOdW0+PERpc3BsYXlUZXh0PigzLTUpPC9EaXNwbGF5VGV4dD48cmVjb3Jk
PjxyZWMtbnVtYmVyPjE3Njg8L3JlYy1udW1iZXI+PGZvcmVpZ24ta2V5cz48a2V5IGFwcD0iRU4i
IGRiLWlkPSIyYXZkZHd2NWIwcDBldWV3cnN0NXY5ZnA1cDkyeHZyMmRwZTkiIHRpbWVzdGFtcD0i
MTcwNjk5NDY0NyI+MTc2ODwva2V5PjwvZm9yZWlnbi1rZXlzPjxyZWYtdHlwZSBuYW1lPSJKb3Vy
bmFsIEFydGljbGUiPjE3PC9yZWYtdHlwZT48Y29udHJpYnV0b3JzPjxhdXRob3JzPjxhdXRob3I+
WmhhbmcsIFouPC9hdXRob3I+PGF1dGhvcj5TaSwgRC48L2F1dGhvcj48YXV0aG9yPlpoYW5nLCBR
LjwvYXV0aG9yPjxhdXRob3I+UXUsIE0uPC9hdXRob3I+PGF1dGhvcj5ZdSwgTS48L2F1dGhvcj48
YXV0aG9yPkppYW5nLCBaLjwvYXV0aG9yPjxhdXRob3I+TGksIEQuPC9hdXRob3I+PGF1dGhvcj5Z
YW5nLCBQLjwvYXV0aG9yPjxhdXRob3I+WmhhbmcsIFcuPC9hdXRob3I+PC9hdXRob3JzPjwvY29u
dHJpYnV0b3JzPjxhdXRoLWFkZHJlc3M+RGVwYXJ0bWVudCBvZiBDYXJkaW9sb2d5LCBDaGluYS1K
YXBhbiBVbmlvbiBIb3NwaXRhbCBvZiBKaWxpbiBVbml2ZXJzaXR5LCBKaWxpbiBQcm92aW5jaWFs
IE1vbGVjdWxhciBCaW9sb2d5IFJlc2VhcmNoIENlbnRlciBmb3IgUHJlY2lzaW9uIE1lZGljaW5l
IG9mIE1ham9yIENhcmRpb3Zhc2N1bGFyIERpc2Vhc2UsIFhpYW50YWkgU3RyZWV0IE5PLjEyNiwg
Q2hhbmdjaHVuLCBDaGluYS4mI3hEO0RlcGFydG1lbnQgb2YgR2FzdHJvZW50ZXJvbG9neSwgRW5k
b3Njb3B5IENlbnRlciwgQ2hpbmEtSmFwYW4gVW5pb24gSG9zcGl0YWwgb2YgSmlsaW4gVW5pdmVy
c2l0eSwgQ2hhbmdjaHVuLCBKaWxpbiwgQ2hpbmEuJiN4RDtEZXBhcnRtZW50IG9mIENhcmRpb2xv
Z3ksIENoaW5hLUphcGFuIFVuaW9uIEhvc3BpdGFsIG9mIEppbGluIFVuaXZlcnNpdHksIEppbGlu
IFByb3ZpbmNpYWwgTW9sZWN1bGFyIEJpb2xvZ3kgUmVzZWFyY2ggQ2VudGVyIGZvciBQcmVjaXNp
b24gTWVkaWNpbmUgb2YgTWFqb3IgQ2FyZGlvdmFzY3VsYXIgRGlzZWFzZSwgWGlhbnRhaSBTdHJl
ZXQgTk8uMTI2LCBDaGFuZ2NodW4sIENoaW5hLiB3ZW5xaUBqbHUuZWR1LmNuLjwvYXV0aC1hZGRy
ZXNzPjx0aXRsZXM+PHRpdGxlPlJpdmFyb3hhYmFuIHZlcnN1cyBWaXRhbWluIEsgQW50YWdvbmlz
dHMgKHdhcmZhcmluKSBiYXNlZCBvbiB0aGUgdHJpcGxlIHRoZXJhcHkgZm9yIGxlZnQgdmVudHJp
Y3VsYXIgdGhyb21idXMgYWZ0ZXIgU1QtRWxldmF0aW9uIG15b2NhcmRpYWwgaW5mYXJjdGlvbjwv
dGl0bGU+PHNlY29uZGFyeS10aXRsZT5IZWFydCBWZXNzZWxzPC9zZWNvbmRhcnktdGl0bGU+PGFs
dC10aXRsZT5IZWFydCBhbmQgdmVzc2VsczwvYWx0LXRpdGxlPjwvdGl0bGVzPjxwZXJpb2RpY2Fs
PjxmdWxsLXRpdGxlPkhlYXJ0IFZlc3NlbHM8L2Z1bGwtdGl0bGU+PC9wZXJpb2RpY2FsPjxwYWdl
cz4zNzQtMzg0PC9wYWdlcz48dm9sdW1lPjM3PC92b2x1bWU+PG51bWJlcj4zPC9udW1iZXI+PGVk
aXRpb24+MjAyMS8wOC8yMzwvZWRpdGlvbj48a2V5d29yZHM+PGtleXdvcmQ+QW50aWNvYWd1bGFu
dHMvYWR2ZXJzZSBlZmZlY3RzPC9rZXl3b3JkPjxrZXl3b3JkPkh1bWFuczwva2V5d29yZD48a2V5
d29yZD4qUGVyY3V0YW5lb3VzIENvcm9uYXJ5IEludGVydmVudGlvbi9hZHZlcnNlIGVmZmVjdHM8
L2tleXdvcmQ+PGtleXdvcmQ+UmV0cm9zcGVjdGl2ZSBTdHVkaWVzPC9rZXl3b3JkPjxrZXl3b3Jk
PlJpdmFyb3hhYmFuL2FkdmVyc2UgZWZmZWN0czwva2V5d29yZD48a2V5d29yZD4qU1QgRWxldmF0
aW9uIE15b2NhcmRpYWwgSW5mYXJjdGlvbi9jb21wbGljYXRpb25zPC9rZXl3b3JkPjxrZXl3b3Jk
PipUaHJvbWJvc2lzL2RpYWdub3Npcy9kcnVnIHRoZXJhcHkvZXRpb2xvZ3k8L2tleXdvcmQ+PGtl
eXdvcmQ+VHJlYXRtZW50IE91dGNvbWU8L2tleXdvcmQ+PGtleXdvcmQ+Vml0YW1pbiBLL3RoZXJh
cGV1dGljIHVzZTwva2V5d29yZD48a2V5d29yZD5XYXJmYXJpbi9hZHZlcnNlIGVmZmVjdHM8L2tl
eXdvcmQ+PGtleXdvcmQ+TGVmdCB2ZW50cmljdWxhciB0aHJvbWJ1czwva2V5d29yZD48a2V5d29y
ZD5SaXZhcm94YWJhbjwva2V5d29yZD48a2V5d29yZD5TVC1FbGV2YXRpb24gbXlvY2FyZGlhbCBp
bmZhcmN0aW9uPC9rZXl3b3JkPjxrZXl3b3JkPlRyaXBsZSB0aGVyYXB5PC9rZXl3b3JkPjwva2V5
d29yZHM+PGRhdGVzPjx5ZWFyPjIwMjI8L3llYXI+PHB1Yi1kYXRlcz48ZGF0ZT5NYXI8L2RhdGU+
PC9wdWItZGF0ZXM+PC9kYXRlcz48aXNibj4wOTEwLTgzMjc8L2lzYm4+PGFjY2Vzc2lvbi1udW0+
MzQ0MjAwNzc8L2FjY2Vzc2lvbi1udW0+PHVybHM+PC91cmxzPjxlbGVjdHJvbmljLXJlc291cmNl
LW51bT4xMC4xMDA3L3MwMDM4MC0wMjEtMDE5MjEtejwvZWxlY3Ryb25pYy1yZXNvdXJjZS1udW0+
PHJlbW90ZS1kYXRhYmFzZS1wcm92aWRlcj5OTE08L3JlbW90ZS1kYXRhYmFzZS1wcm92aWRlcj48
bGFuZ3VhZ2U+ZW5nPC9sYW5ndWFnZT48L3JlY29yZD48L0NpdGU+PENpdGU+PEF1dGhvcj5DaGFv
IFA8L0F1dGhvcj48WWVhcj4yMDE4PC9ZZWFyPjxSZWNOdW0+MTgwMzwvUmVjTnVtPjxyZWNvcmQ+
PHJlYy1udW1iZXI+MTgwMzwvcmVjLW51bWJlcj48Zm9yZWlnbi1rZXlzPjxrZXkgYXBwPSJFTiIg
ZGItaWQ9IjJhdmRkd3Y1YjBwMGV1ZXdyc3Q1djlmcDVwOTJ4dnIyZHBlOSIgdGltZXN0YW1wPSIx
NzA3Njc5MTQ0Ij4xODAzPC9rZXk+PC9mb3JlaWduLWtleXM+PHJlZi10eXBlIG5hbWU9IkpvdXJu
YWwgQXJ0aWNsZSI+MTc8L3JlZi10eXBlPjxjb250cmlidXRvcnM+PGF1dGhvcnM+PGF1dGhvcj5D
aGFvIFAsIExpIEosIENoZW4gWCwgV2FuZyBZLCBSZW4gUDwvYXV0aG9yPjwvYXV0aG9ycz48L2Nv
bnRyaWJ1dG9ycz48dGl0bGVzPjx0aXRsZT5JbmNpZGVuY2Ugb2YgU3lzdGVtaWMgRW1ib2xpc20g
aW4gUGF0aWVudHMgV2l0aCBMZWZ0IFZlbnRyaWN1bGFyIFRocm9tYnVzIEFmdGVyIE15b2NhcmRp
YWwgSW5mYXJjdGlvbiBUcmVhdGVkIFdpdGggTmV3IE9yYWwgQW50aWNvYWd1bGFudHMgb3IgVml0
YW1pbiBLIEFudGFnb25pc3RzPC90aXRsZT48c2Vjb25kYXJ5LXRpdGxlPkNoaW5lc2UgQ2lyY3Vs
YXRpb24gSm91cm5hbDwvc2Vjb25kYXJ5LXRpdGxlPjwvdGl0bGVzPjxwZXJpb2RpY2FsPjxmdWxs
LXRpdGxlPkNoaW5lc2UgQ2lyY3VsYXRpb24gSm91cm5hbDwvZnVsbC10aXRsZT48L3BlcmlvZGlj
YWw+PHBhZ2VzPjExODQtMTE4ODwvcGFnZXM+PG51bWJlcj4xMjwvbnVtYmVyPjxkYXRlcz48eWVh
cj4yMDE4PC95ZWFyPjwvZGF0ZXM+PHVybHM+PC91cmxzPjxlbGVjdHJvbmljLXJlc291cmNlLW51
bT5odHRwOi8vb3Blbi5vcmlwcm9iZS5jb20vYXJ0aWNsZXMvNTU0NjA2MzcvSW5jaWRlbmNlX29m
X1N5c3RlbWljX0VtYm9saXNtX2luX1BhdGllbnRzX1dpdGhfTGVmdF9WZW50cmljdWxhcl9UaHJv
bS5odG08L2VsZWN0cm9uaWMtcmVzb3VyY2UtbnVtPjwvcmVjb3JkPjwvQ2l0ZT48Q2l0ZT48QXV0
aG9yPk1hbnNvdXJpPC9BdXRob3I+PFllYXI+MjAyNDwvWWVhcj48UmVjTnVtPjE5OTI8L1JlY051
bT48cmVjb3JkPjxyZWMtbnVtYmVyPjE5OTI8L3JlYy1udW1iZXI+PGZvcmVpZ24ta2V5cz48a2V5
IGFwcD0iRU4iIGRiLWlkPSIyYXZkZHd2NWIwcDBldWV3cnN0NXY5ZnA1cDkyeHZyMmRwZTkiIHRp
bWVzdGFtcD0iMTcyNDE4MzkyNyI+MTk5Mjwva2V5PjwvZm9yZWlnbi1rZXlzPjxyZWYtdHlwZSBu
YW1lPSJKb3VybmFsIEFydGljbGUiPjE3PC9yZWYtdHlwZT48Y29udHJpYnV0b3JzPjxhdXRob3Jz
PjxhdXRob3I+TWFuc291cmksIFAuPC9hdXRob3I+PGF1dGhvcj5KYXppLCBaLiBBLjwvYXV0aG9y
PjxhdXRob3I+TWFuc291cmksIE0uIEguPC9hdXRob3I+PGF1dGhvcj5EZWhnaGFuLCBILjwvYXV0
aG9yPjxhdXRob3I+WmF2YXIsIFIuPC9hdXRob3I+PGF1dGhvcj5IYXNoZW1pLCBTLiBNLjwvYXV0
aG9yPjxhdXRob3I+U2F0dGFyLCBGLjwvYXV0aG9yPjxhdXRob3I+U2FkZWdoaSwgTS48L2F1dGhv
cj48YXV0aG9yPkFtaXJwb3VyLCBBLjwvYXV0aG9yPjxhdXRob3I+QWJkYXIsIE0uPC9hdXRob3I+
PC9hdXRob3JzPjwvY29udHJpYnV0b3JzPjxhdXRoLWFkZHJlc3M+SHlwZXJ0ZW5zaW9uIFJlc2Vh
cmNoIENlbnRlciwgQ2FyZGlvdmFzY3VsYXIgUmVzZWFyY2ggSW5zdGl0dXRlLCBJc2ZhaGFuIFVu
aXZlcnNpdHkgb2YgTWVkaWNhbCBTY2llbmNlcywgSXNmYWhhbiwgSXJhbi4mI3hEO0lzZmFoYW4g
Q2FyZGlvdmFzY3VsYXIgUmVzZWFyY2ggQ2VudGVyLCBDYXJkaW92YXNjdWxhciBSZXNlYXJjaCBJ
bnN0aXR1dGUsIElzZmFoYW4gVW5pdmVyc2l0eSBvZiBNZWRpY2FsIFNjaWVuY2VzLCBJc2ZhaGFu
LCBJcmFuLiYjeEQ7VGVocmFuIEhlYXJ0IENlbnRlciwgVGVocmFuIFVuaXZlcnNpdHkgb2YgTWVk
aWNhbCBTY2llbmNlcywgVGVocmFuLCBJcmFuLiYjeEQ7Q2FyZGlhYyByZWhhYmlsaXRhdGlvbiBy
ZXNlYXJjaCBjZW50ZXIsIGNhcmRpb3Zhc2N1bGFyIHJlc2VhcmNoIGluc3RpdHV0ZSwgSXNmYWhh
biBVbml2ZXJzaXR5IG9mIE1lZGljYWwgU2NpZW5jZXMsIElzZmFoYW4sIElyYW4uPC9hdXRoLWFk
ZHJlc3M+PHRpdGxlcz48dGl0bGU+RXZhbHVhdGlvbiBvZiB0aGUgZWZmaWNhY3kgYW5kIHNhZmV0
eSBvZiByaXZhcm94YWJhbiBjb21wYXJlZCB0byB3YXJmYXJpbiBpbiBwYXRpZW50cyB3aXRoIGxl
ZnQgdmVudHJpY3VsYXIgYXBpY2FsIHRocm9tYnVzOiBhIHJhbmRvbWl6ZWQgY2xpbmljYWwgdHJp
YWw8L3RpdGxlPjxzZWNvbmRhcnktdGl0bGU+VGhyb21iIEo8L3NlY29uZGFyeS10aXRsZT48YWx0
LXRpdGxlPlRocm9tYm9zaXMgam91cm5hbDwvYWx0LXRpdGxlPjwvdGl0bGVzPjxwZXJpb2RpY2Fs
PjxmdWxsLXRpdGxlPlRocm9tYiBKPC9mdWxsLXRpdGxlPjwvcGVyaW9kaWNhbD48cGFnZXM+NjY8
L3BhZ2VzPjx2b2x1bWU+MjI8L3ZvbHVtZT48bnVtYmVyPjE8L251bWJlcj48ZWRpdGlvbj4yMDI0
LzA3LzIwPC9lZGl0aW9uPjxrZXl3b3Jkcz48a2V5d29yZD5BY3M8L2tleXdvcmQ+PGtleXdvcmQ+
TGVmdCB2ZW50cmljdWxhciBhcGljYWwgdGhyb21idXM8L2tleXdvcmQ+PGtleXdvcmQ+Uml2YXJv
eGFiYW48L2tleXdvcmQ+PGtleXdvcmQ+V2FyZmFyaW48L2tleXdvcmQ+PC9rZXl3b3Jkcz48ZGF0
ZXM+PHllYXI+MjAyNDwveWVhcj48cHViLWRhdGVzPjxkYXRlPkp1bCAxOTwvZGF0ZT48L3B1Yi1k
YXRlcz48L2RhdGVzPjxpc2JuPjE0NzctOTU2MCAoUHJpbnQpJiN4RDsxNDc3LTk1NjA8L2lzYm4+
PGFjY2Vzc2lvbi1udW0+MzkwMzA1NzM8L2FjY2Vzc2lvbi1udW0+PHVybHM+PC91cmxzPjxjdXN0
b20yPlBNQzExMjY0NDY2PC9jdXN0b20yPjxlbGVjdHJvbmljLXJlc291cmNlLW51bT4xMC4xMTg2
L3MxMjk1OS0wMjQtMDA2MzItNTwvZWxlY3Ryb25pYy1yZXNvdXJjZS1udW0+PHJlbW90ZS1kYXRh
YmFzZS1wcm92aWRlcj5OTE08L3JlbW90ZS1kYXRhYmFzZS1wcm92aWRlcj48bGFuZ3VhZ2U+ZW5n
PC9sYW5ndWFnZT48L3JlY29yZD48L0NpdGU+PC9FbmROb3RlPgB=
</w:fldData>
        </w:fldChar>
      </w:r>
      <w:r>
        <w:rPr>
          <w:rFonts w:ascii="Times New Roman" w:hAnsi="Times New Roman" w:cs="Times New Roman"/>
          <w:sz w:val="24"/>
          <w:lang w:val="en-US"/>
        </w:rPr>
        <w:instrText xml:space="preserve"> ADDIN EN.CITE.DATA </w:instrText>
      </w:r>
      <w:r w:rsidR="00C0384D">
        <w:rPr>
          <w:rFonts w:ascii="Times New Roman" w:hAnsi="Times New Roman" w:cs="Times New Roman"/>
          <w:sz w:val="24"/>
          <w:lang w:val="en-US"/>
        </w:rPr>
      </w:r>
      <w:r w:rsidR="00C0384D">
        <w:rPr>
          <w:rFonts w:ascii="Times New Roman" w:hAnsi="Times New Roman" w:cs="Times New Roman"/>
          <w:sz w:val="24"/>
          <w:lang w:val="en-US"/>
        </w:rPr>
        <w:fldChar w:fldCharType="end"/>
      </w:r>
      <w:r w:rsidR="00C0384D">
        <w:rPr>
          <w:rFonts w:ascii="Times New Roman" w:hAnsi="Times New Roman" w:cs="Times New Roman"/>
          <w:sz w:val="24"/>
          <w:lang w:val="en-US"/>
        </w:rPr>
      </w:r>
      <w:r w:rsidR="00C0384D">
        <w:rPr>
          <w:rFonts w:ascii="Times New Roman" w:hAnsi="Times New Roman" w:cs="Times New Roman"/>
          <w:sz w:val="24"/>
          <w:lang w:val="en-US"/>
        </w:rPr>
        <w:fldChar w:fldCharType="separate"/>
      </w:r>
      <w:r>
        <w:rPr>
          <w:rFonts w:ascii="Times New Roman" w:hAnsi="Times New Roman" w:cs="Times New Roman"/>
          <w:noProof/>
          <w:sz w:val="24"/>
          <w:lang w:val="en-US"/>
        </w:rPr>
        <w:t>(3-5)</w:t>
      </w:r>
      <w:r w:rsidR="00C0384D">
        <w:rPr>
          <w:rFonts w:ascii="Times New Roman" w:hAnsi="Times New Roman" w:cs="Times New Roman"/>
          <w:sz w:val="24"/>
          <w:lang w:val="en-US"/>
        </w:rPr>
        <w:fldChar w:fldCharType="end"/>
      </w:r>
      <w:r>
        <w:rPr>
          <w:rFonts w:ascii="Times New Roman" w:hAnsi="Times New Roman" w:cs="Times New Roman"/>
          <w:sz w:val="24"/>
          <w:lang w:val="en-US"/>
        </w:rPr>
        <w:t xml:space="preserve">, or studies with ≥1 year follow up </w:t>
      </w:r>
      <w:r w:rsidR="00C0384D">
        <w:rPr>
          <w:rFonts w:ascii="Times New Roman" w:hAnsi="Times New Roman" w:cs="Times New Roman"/>
          <w:sz w:val="24"/>
          <w:lang w:val="en-US"/>
        </w:rPr>
        <w:fldChar w:fldCharType="begin">
          <w:fldData xml:space="preserve">PEVuZE5vdGU+PENpdGU+PEF1dGhvcj5Kb25lczwvQXV0aG9yPjxZZWFyPjIwMjE8L1llYXI+PFJl
Y051bT4xNzY2PC9SZWNOdW0+PERpc3BsYXlUZXh0PigzLCA0LCA2LCA3KTwvRGlzcGxheVRleHQ+
PHJlY29yZD48cmVjLW51bWJlcj4xNzY2PC9yZWMtbnVtYmVyPjxmb3JlaWduLWtleXM+PGtleSBh
cHA9IkVOIiBkYi1pZD0iMmF2ZGR3djViMHAwZXVld3JzdDV2OWZwNXA5Mnh2cjJkcGU5IiB0aW1l
c3RhbXA9IjE3MDY5OTQ1NzkiPjE3NjY8L2tleT48L2ZvcmVpZ24ta2V5cz48cmVmLXR5cGUgbmFt
ZT0iSm91cm5hbCBBcnRpY2xlIj4xNzwvcmVmLXR5cGU+PGNvbnRyaWJ1dG9ycz48YXV0aG9ycz48
YXV0aG9yPkpvbmVzLCBELiBBLjwvYXV0aG9yPjxhdXRob3I+V3JpZ2h0LCBQLjwvYXV0aG9yPjxh
dXRob3I+QWxpemFkZWgsIE0uIEEuPC9hdXRob3I+PGF1dGhvcj5GaGFkaWwsIFMuPC9hdXRob3I+
PGF1dGhvcj5SYXRob2QsIEsuIFMuPC9hdXRob3I+PGF1dGhvcj5HdXR0bWFubiwgTy48L2F1dGhv
cj48YXV0aG9yPktuaWdodCwgQy48L2F1dGhvcj48YXV0aG9yPlRpbW1pcywgQS48L2F1dGhvcj48
YXV0aG9yPkJhdW1iYWNoLCBBLjwvYXV0aG9yPjxhdXRob3I+V3JhZ2csIEEuPC9hdXRob3I+PGF1
dGhvcj5NYXRodXIsIEEuPC9hdXRob3I+PGF1dGhvcj5BbnRvbmlvdSwgUy48L2F1dGhvcj48L2F1
dGhvcnM+PC9jb250cmlidXRvcnM+PGF1dGgtYWRkcmVzcz5CYXJ0cyBJbnRlcnZlbnRpb25hbCBH
cm91cCwgSW50ZXJ2ZW50aW9uYWwgQ2FyZGlvbG9neSwgQmFydHMgSGVhcnQgQ2VudHJlLCBTdCBC
YXJ0aG9sb21ldyZhcG9zO3MgSG9zcGl0YWwsIDJuZCBGbG9vciwgS2luZyBHZW9yZ2UgViBCdWls
ZGluZywgV2VzdCBTbWl0aGZpZWxkLCBMb25kb24gRUMxQSA3QkUsIFVLLiYjeEQ7Q2hhcnRlcmhv
dXNlIFNxdWFyZSBCYXJ0cyBhbmQgdGhlIExvbmRvbiBTY2hvb2wgb2YgTWVkaWNpbmUgYW5kIERl
bnRpc3RyeSwgUXVlZW4gTWFyeSBVbml2ZXJzaXR5IG9mIExvbmRvbiwgTG9uZG9uIEVDMU0gNkJR
LCBVSy4mI3hEO0RlcGFydG1lbnQgb2YgUGhhcm1hY3ksIEJhcnRzIEhlYXJ0IENlbnRyZSwgU3Qg
QmFydGhvbG9tZXcmYXBvcztzIEhvc3BpdGFsLCAybmQgRmxvb3IsIEtpbmcgR2VvcmdlIFYgQnVp
bGRpbmcsIFdlc3QgU21pdGhmaWVsZCwgTG9uZG9uIEVDMUEgN0JFLCBVSy48L2F1dGgtYWRkcmVz
cz48dGl0bGVzPjx0aXRsZT5UaGUgdXNlIG9mIG5vdmVsIG9yYWwgYW50aWNvYWd1bGFudHMgY29t
cGFyZWQgdG8gdml0YW1pbiBLIGFudGFnb25pc3RzICh3YXJmYXJpbikgaW4gcGF0aWVudHMgd2l0
aCBsZWZ0IHZlbnRyaWN1bGFyIHRocm9tYnVzIGFmdGVyIGFjdXRlIG15b2NhcmRpYWwgaW5mYXJj
dGlvbjwvdGl0bGU+PHNlY29uZGFyeS10aXRsZT5FdXIgSGVhcnQgSiBDYXJkaW92YXNjIFBoYXJt
YWNvdGhlcjwvc2Vjb25kYXJ5LXRpdGxlPjxhbHQtdGl0bGU+RXVyb3BlYW4gaGVhcnQgam91cm5h
bC4gQ2FyZGlvdmFzY3VsYXIgcGhhcm1hY290aGVyYXB5PC9hbHQtdGl0bGU+PC90aXRsZXM+PHBl
cmlvZGljYWw+PGZ1bGwtdGl0bGU+RXVyIEhlYXJ0IEogQ2FyZGlvdmFzYyBQaGFybWFjb3RoZXI8
L2Z1bGwtdGl0bGU+PGFiYnItMT5FdXJvcGVhbiBoZWFydCBqb3VybmFsLiBDYXJkaW92YXNjdWxh
ciBwaGFybWFjb3RoZXJhcHk8L2FiYnItMT48L3BlcmlvZGljYWw+PGFsdC1wZXJpb2RpY2FsPjxm
dWxsLXRpdGxlPkV1ciBIZWFydCBKIENhcmRpb3Zhc2MgUGhhcm1hY290aGVyPC9mdWxsLXRpdGxl
PjxhYmJyLTE+RXVyb3BlYW4gaGVhcnQgam91cm5hbC4gQ2FyZGlvdmFzY3VsYXIgcGhhcm1hY290
aGVyYXB5PC9hYmJyLTE+PC9hbHQtcGVyaW9kaWNhbD48cGFnZXM+Mzk4LTQwNDwvcGFnZXM+PHZv
bHVtZT43PC92b2x1bWU+PG51bWJlcj41PC9udW1iZXI+PGVkaXRpb24+MjAyMC8wNy8zMTwvZWRp
dGlvbj48a2V5d29yZHM+PGtleXdvcmQ+QWRtaW5pc3RyYXRpb24sIE9yYWw8L2tleXdvcmQ+PGtl
eXdvcmQ+QW50aWNvYWd1bGFudHMvYWR2ZXJzZSBlZmZlY3RzPC9rZXl3b3JkPjxrZXl3b3JkPkh1
bWFuczwva2V5d29yZD48a2V5d29yZD4qTXlvY2FyZGlhbCBJbmZhcmN0aW9uL2NvbXBsaWNhdGlv
bnMvZGlhZ25vc2lzPC9rZXl3b3JkPjxrZXl3b3JkPipQZXJjdXRhbmVvdXMgQ29yb25hcnkgSW50
ZXJ2ZW50aW9uL2FkdmVyc2UgZWZmZWN0czwva2V5d29yZD48a2V5d29yZD4qVGhyb21ib3Npcy9k
aWFnbm9zaXMvZHJ1ZyB0aGVyYXB5L2V0aW9sb2d5PC9rZXl3b3JkPjxrZXl3b3JkPlZpdGFtaW4g
Szwva2V5d29yZD48a2V5d29yZD5XYXJmYXJpbi9hZHZlcnNlIGVmZmVjdHM8L2tleXdvcmQ+PGtl
eXdvcmQ+Tk9BQyDigKIgV2FyZmFyaW4g4oCiIFZLQSDigKIgQU1JIOKAoiBMViDigKIgVGhyb21i
dXM8L2tleXdvcmQ+PC9rZXl3b3Jkcz48ZGF0ZXM+PHllYXI+MjAyMTwveWVhcj48cHViLWRhdGVz
PjxkYXRlPlNlcCAyMTwvZGF0ZT48L3B1Yi1kYXRlcz48L2RhdGVzPjxhY2Nlc3Npb24tbnVtPjMy
NzMwNjI3PC9hY2Nlc3Npb24tbnVtPjx1cmxzPjwvdXJscz48ZWxlY3Ryb25pYy1yZXNvdXJjZS1u
dW0+MTAuMTA5My9laGpjdnAvcHZhYTA5NjwvZWxlY3Ryb25pYy1yZXNvdXJjZS1udW0+PHJlbW90
ZS1kYXRhYmFzZS1wcm92aWRlcj5OTE08L3JlbW90ZS1kYXRhYmFzZS1wcm92aWRlcj48bGFuZ3Vh
Z2U+ZW5nPC9sYW5ndWFnZT48L3JlY29yZD48L0NpdGU+PENpdGU+PEF1dGhvcj5aaGFuZzwvQXV0
aG9yPjxZZWFyPjIwMjI8L1llYXI+PFJlY051bT4xNzY4PC9SZWNOdW0+PHJlY29yZD48cmVjLW51
bWJlcj4xNzY4PC9yZWMtbnVtYmVyPjxmb3JlaWduLWtleXM+PGtleSBhcHA9IkVOIiBkYi1pZD0i
MmF2ZGR3djViMHAwZXVld3JzdDV2OWZwNXA5Mnh2cjJkcGU5IiB0aW1lc3RhbXA9IjE3MDY5OTQ2
NDciPjE3Njg8L2tleT48L2ZvcmVpZ24ta2V5cz48cmVmLXR5cGUgbmFtZT0iSm91cm5hbCBBcnRp
Y2xlIj4xNzwvcmVmLXR5cGU+PGNvbnRyaWJ1dG9ycz48YXV0aG9ycz48YXV0aG9yPlpoYW5nLCBa
LjwvYXV0aG9yPjxhdXRob3I+U2ksIEQuPC9hdXRob3I+PGF1dGhvcj5aaGFuZywgUS48L2F1dGhv
cj48YXV0aG9yPlF1LCBNLjwvYXV0aG9yPjxhdXRob3I+WXUsIE0uPC9hdXRob3I+PGF1dGhvcj5K
aWFuZywgWi48L2F1dGhvcj48YXV0aG9yPkxpLCBELjwvYXV0aG9yPjxhdXRob3I+WWFuZywgUC48
L2F1dGhvcj48YXV0aG9yPlpoYW5nLCBXLjwvYXV0aG9yPjwvYXV0aG9ycz48L2NvbnRyaWJ1dG9y
cz48YXV0aC1hZGRyZXNzPkRlcGFydG1lbnQgb2YgQ2FyZGlvbG9neSwgQ2hpbmEtSmFwYW4gVW5p
b24gSG9zcGl0YWwgb2YgSmlsaW4gVW5pdmVyc2l0eSwgSmlsaW4gUHJvdmluY2lhbCBNb2xlY3Vs
YXIgQmlvbG9neSBSZXNlYXJjaCBDZW50ZXIgZm9yIFByZWNpc2lvbiBNZWRpY2luZSBvZiBNYWpv
ciBDYXJkaW92YXNjdWxhciBEaXNlYXNlLCBYaWFudGFpIFN0cmVldCBOTy4xMjYsIENoYW5nY2h1
biwgQ2hpbmEuJiN4RDtEZXBhcnRtZW50IG9mIEdhc3Ryb2VudGVyb2xvZ3ksIEVuZG9zY29weSBD
ZW50ZXIsIENoaW5hLUphcGFuIFVuaW9uIEhvc3BpdGFsIG9mIEppbGluIFVuaXZlcnNpdHksIENo
YW5nY2h1biwgSmlsaW4sIENoaW5hLiYjeEQ7RGVwYXJ0bWVudCBvZiBDYXJkaW9sb2d5LCBDaGlu
YS1KYXBhbiBVbmlvbiBIb3NwaXRhbCBvZiBKaWxpbiBVbml2ZXJzaXR5LCBKaWxpbiBQcm92aW5j
aWFsIE1vbGVjdWxhciBCaW9sb2d5IFJlc2VhcmNoIENlbnRlciBmb3IgUHJlY2lzaW9uIE1lZGlj
aW5lIG9mIE1ham9yIENhcmRpb3Zhc2N1bGFyIERpc2Vhc2UsIFhpYW50YWkgU3RyZWV0IE5PLjEy
NiwgQ2hhbmdjaHVuLCBDaGluYS4gd2VucWlAamx1LmVkdS5jbi48L2F1dGgtYWRkcmVzcz48dGl0
bGVzPjx0aXRsZT5SaXZhcm94YWJhbiB2ZXJzdXMgVml0YW1pbiBLIEFudGFnb25pc3RzICh3YXJm
YXJpbikgYmFzZWQgb24gdGhlIHRyaXBsZSB0aGVyYXB5IGZvciBsZWZ0IHZlbnRyaWN1bGFyIHRo
cm9tYnVzIGFmdGVyIFNULUVsZXZhdGlvbiBteW9jYXJkaWFsIGluZmFyY3Rpb248L3RpdGxlPjxz
ZWNvbmRhcnktdGl0bGU+SGVhcnQgVmVzc2Vsczwvc2Vjb25kYXJ5LXRpdGxlPjxhbHQtdGl0bGU+
SGVhcnQgYW5kIHZlc3NlbHM8L2FsdC10aXRsZT48L3RpdGxlcz48cGVyaW9kaWNhbD48ZnVsbC10
aXRsZT5IZWFydCBWZXNzZWxzPC9mdWxsLXRpdGxlPjwvcGVyaW9kaWNhbD48cGFnZXM+Mzc0LTM4
NDwvcGFnZXM+PHZvbHVtZT4zNzwvdm9sdW1lPjxudW1iZXI+MzwvbnVtYmVyPjxlZGl0aW9uPjIw
MjEvMDgvMjM8L2VkaXRpb24+PGtleXdvcmRzPjxrZXl3b3JkPkFudGljb2FndWxhbnRzL2FkdmVy
c2UgZWZmZWN0czwva2V5d29yZD48a2V5d29yZD5IdW1hbnM8L2tleXdvcmQ+PGtleXdvcmQ+KlBl
cmN1dGFuZW91cyBDb3JvbmFyeSBJbnRlcnZlbnRpb24vYWR2ZXJzZSBlZmZlY3RzPC9rZXl3b3Jk
PjxrZXl3b3JkPlJldHJvc3BlY3RpdmUgU3R1ZGllczwva2V5d29yZD48a2V5d29yZD5SaXZhcm94
YWJhbi9hZHZlcnNlIGVmZmVjdHM8L2tleXdvcmQ+PGtleXdvcmQ+KlNUIEVsZXZhdGlvbiBNeW9j
YXJkaWFsIEluZmFyY3Rpb24vY29tcGxpY2F0aW9uczwva2V5d29yZD48a2V5d29yZD4qVGhyb21i
b3Npcy9kaWFnbm9zaXMvZHJ1ZyB0aGVyYXB5L2V0aW9sb2d5PC9rZXl3b3JkPjxrZXl3b3JkPlRy
ZWF0bWVudCBPdXRjb21lPC9rZXl3b3JkPjxrZXl3b3JkPlZpdGFtaW4gSy90aGVyYXBldXRpYyB1
c2U8L2tleXdvcmQ+PGtleXdvcmQ+V2FyZmFyaW4vYWR2ZXJzZSBlZmZlY3RzPC9rZXl3b3JkPjxr
ZXl3b3JkPkxlZnQgdmVudHJpY3VsYXIgdGhyb21idXM8L2tleXdvcmQ+PGtleXdvcmQ+Uml2YXJv
eGFiYW48L2tleXdvcmQ+PGtleXdvcmQ+U1QtRWxldmF0aW9uIG15b2NhcmRpYWwgaW5mYXJjdGlv
bjwva2V5d29yZD48a2V5d29yZD5UcmlwbGUgdGhlcmFweTwva2V5d29yZD48L2tleXdvcmRzPjxk
YXRlcz48eWVhcj4yMDIyPC95ZWFyPjxwdWItZGF0ZXM+PGRhdGU+TWFyPC9kYXRlPjwvcHViLWRh
dGVzPjwvZGF0ZXM+PGlzYm4+MDkxMC04MzI3PC9pc2JuPjxhY2Nlc3Npb24tbnVtPjM0NDIwMDc3
PC9hY2Nlc3Npb24tbnVtPjx1cmxzPjwvdXJscz48ZWxlY3Ryb25pYy1yZXNvdXJjZS1udW0+MTAu
MTAwNy9zMDAzODAtMDIxLTAxOTIxLXo8L2VsZWN0cm9uaWMtcmVzb3VyY2UtbnVtPjxyZW1vdGUt
ZGF0YWJhc2UtcHJvdmlkZXI+TkxNPC9yZW1vdGUtZGF0YWJhc2UtcHJvdmlkZXI+PGxhbmd1YWdl
PmVuZzwvbGFuZ3VhZ2U+PC9yZWNvcmQ+PC9DaXRlPjxDaXRlPjxBdXRob3I+TGlhbmc8L0F1dGhv
cj48WWVhcj4yMDIyPC9ZZWFyPjxSZWNOdW0+MTc2OTwvUmVjTnVtPjxyZWNvcmQ+PHJlYy1udW1i
ZXI+MTc2OTwvcmVjLW51bWJlcj48Zm9yZWlnbi1rZXlzPjxrZXkgYXBwPSJFTiIgZGItaWQ9IjJh
dmRkd3Y1YjBwMGV1ZXdyc3Q1djlmcDVwOTJ4dnIyZHBlOSIgdGltZXN0YW1wPSIxNzA2OTk0Njc4
Ij4xNzY5PC9rZXk+PC9mb3JlaWduLWtleXM+PHJlZi10eXBlIG5hbWU9IkpvdXJuYWwgQXJ0aWNs
ZSI+MTc8L3JlZi10eXBlPjxjb250cmlidXRvcnM+PGF1dGhvcnM+PGF1dGhvcj5MaWFuZywgSi48
L2F1dGhvcj48YXV0aG9yPldhbmcsIFouPC9hdXRob3I+PGF1dGhvcj5aaG91LCBZLjwvYXV0aG9y
PjxhdXRob3I+U2hlbiwgSC48L2F1dGhvcj48YXV0aG9yPkNoYWksIE0uPC9hdXRob3I+PGF1dGhv
cj5NYSwgWC48L2F1dGhvcj48YXV0aG9yPkhhbiwgSC48L2F1dGhvcj48YXV0aG9yPlNoYW8sIFEu
PC9hdXRob3I+PGF1dGhvcj5MaSwgUS48L2F1dGhvcj48L2F1dGhvcnM+PC9jb250cmlidXRvcnM+
PGF1dGgtYWRkcmVzcz5EZXBhcnRtZW50IG9mIENhcmRpb2xvZ3ksIEJlaWpuZyBBbnpoZW4gSG9z
cGl0YWwsIEJlaWppbmcgSW5zdGl0dXRlIG9mIEhlYXJ0IEx1bmcgYW5kIEJsb29kIFZlc3NlbCBE
aXNlYXNlLCBDYXBpdGFsIE1lZGljYWwgVW5pdmVyc2l0eSwgQmVpamluZywgQ2hpbmEuPC9hdXRo
LWFkZHJlc3M+PHRpdGxlcz48dGl0bGU+RWZmaWNhY3kgYW5kIFNhZmV0eSBvZiBEaXJlY3QgT3Jh
bCBBbnRpY29hZ3VsYW50cyBpbiB0aGUgVHJlYXRtZW50IG9mIExlZnQgVmVudHJpY3VsYXIgVGhy
b21idXMgQWZ0ZXIgQWN1dGUgQW50ZXJpb3IgTXlvY2FyZGlhbCBJbmZhcmN0aW9uIGluIFBhdGll
bnRzIFdobyBVbmRlcndlbnQgUGVyY3V0YW5lb3VzIENvcm9uYXJ5IEludGVydmVudGlvbjwvdGl0
bGU+PHNlY29uZGFyeS10aXRsZT5DdXJyIFZhc2MgUGhhcm1hY29sPC9zZWNvbmRhcnktdGl0bGU+
PGFsdC10aXRsZT5DdXJyZW50IHZhc2N1bGFyIHBoYXJtYWNvbG9neTwvYWx0LXRpdGxlPjwvdGl0
bGVzPjxwZXJpb2RpY2FsPjxmdWxsLXRpdGxlPkN1cnIgVmFzYyBQaGFybWFjb2w8L2Z1bGwtdGl0
bGU+PGFiYnItMT5DdXJyZW50IHZhc2N1bGFyIHBoYXJtYWNvbG9neTwvYWJici0xPjwvcGVyaW9k
aWNhbD48YWx0LXBlcmlvZGljYWw+PGZ1bGwtdGl0bGU+Q3VyciBWYXNjIFBoYXJtYWNvbDwvZnVs
bC10aXRsZT48YWJici0xPkN1cnJlbnQgdmFzY3VsYXIgcGhhcm1hY29sb2d5PC9hYmJyLTE+PC9h
bHQtcGVyaW9kaWNhbD48cGFnZXM+NTE3LTUyNjwvcGFnZXM+PHZvbHVtZT4yMDwvdm9sdW1lPjxu
dW1iZXI+NjwvbnVtYmVyPjxlZGl0aW9uPjIwMjIvMTAvMDc8L2VkaXRpb24+PGtleXdvcmRzPjxr
ZXl3b3JkPkh1bWFuczwva2V5d29yZD48a2V5d29yZD4qUGVyY3V0YW5lb3VzIENvcm9uYXJ5IElu
dGVydmVudGlvbi9hZHZlcnNlIGVmZmVjdHM8L2tleXdvcmQ+PGtleXdvcmQ+KlNUIEVsZXZhdGlv
biBNeW9jYXJkaWFsIEluZmFyY3Rpb24vZGlhZ25vc3RpYyBpbWFnaW5nL3RoZXJhcHk8L2tleXdv
cmQ+PGtleXdvcmQ+V2FyZmFyaW4vYWR2ZXJzZSBlZmZlY3RzPC9rZXl3b3JkPjxrZXl3b3JkPlJl
dHJvc3BlY3RpdmUgU3R1ZGllczwva2V5d29yZD48a2V5d29yZD4qQW50ZXJpb3IgV2FsbCBNeW9j
YXJkaWFsIEluZmFyY3Rpb24vdGhlcmFweTwva2V5d29yZD48a2V5d29yZD4qVGhyb21ib3Npcy9k
aWFnbm9zdGljIGltYWdpbmcvZXRpb2xvZ3k8L2tleXdvcmQ+PGtleXdvcmQ+SGVtb3JyaGFnZS9j
aGVtaWNhbGx5IGluZHVjZWQ8L2tleXdvcmQ+PGtleXdvcmQ+Kk15b2NhcmRpYWwgSW5mYXJjdGlv
bi9kaWFnbm9zaXMvdGhlcmFweTwva2V5d29yZD48a2V5d29yZD4qU3Ryb2tlL2RpYWdub3Npcy90
aGVyYXB5PC9rZXl3b3JkPjxrZXl3b3JkPkFudGljb2FndWxhbnRzL2FkdmVyc2UgZWZmZWN0czwv
a2V5d29yZD48a2V5d29yZD5UcmVhdG1lbnQgT3V0Y29tZTwva2V5d29yZD48a2V5d29yZD5MZWZ0
IHZlbnRyaWN1bGFyIHRocm9tYnVzPC9rZXl3b3JkPjxrZXl3b3JkPlNULXNlZ21lbnQgZWxldmF0
aW9uIG15b2NhcmRpYWwgaW5mYXJjdGlvbjwva2V5d29yZD48a2V5d29yZD5hY3V0ZSBteW9jYXJk
aWFsIGluZmFyY3Rpb248L2tleXdvcmQ+PGtleXdvcmQ+ZGlyZWN0IG9yYWwgYW50aWNvYWd1bGFu
dHM8L2tleXdvcmQ+PGtleXdvcmQ+cGVyY3V0YW5lb3VzIGNvcm9uYXJ5IGludGVydmVudGlvbjwv
a2V5d29yZD48a2V5d29yZD53YXJmYXJpbjwva2V5d29yZD48L2tleXdvcmRzPjxkYXRlcz48eWVh
cj4yMDIyPC95ZWFyPjwvZGF0ZXM+PGlzYm4+MTU3MC0xNjExPC9pc2JuPjxhY2Nlc3Npb24tbnVt
PjM2MjAwMTkzPC9hY2Nlc3Npb24tbnVtPjx1cmxzPjwvdXJscz48ZWxlY3Ryb25pYy1yZXNvdXJj
ZS1udW0+MTAuMjE3NC8xNTcwMTYxMTIwNjY2MjIxMDAzMTA0ODIxPC9lbGVjdHJvbmljLXJlc291
cmNlLW51bT48cmVtb3RlLWRhdGFiYXNlLXByb3ZpZGVyPk5MTTwvcmVtb3RlLWRhdGFiYXNlLXBy
b3ZpZGVyPjxsYW5ndWFnZT5lbmc8L2xhbmd1YWdlPjwvcmVjb3JkPjwvQ2l0ZT48Q2l0ZT48QXV0
aG9yPkNoYW8gUDwvQXV0aG9yPjxZZWFyPjIwMTg8L1llYXI+PFJlY051bT4xODAzPC9SZWNOdW0+
PHJlY29yZD48cmVjLW51bWJlcj4xODAzPC9yZWMtbnVtYmVyPjxmb3JlaWduLWtleXM+PGtleSBh
cHA9IkVOIiBkYi1pZD0iMmF2ZGR3djViMHAwZXVld3JzdDV2OWZwNXA5Mnh2cjJkcGU5IiB0aW1l
c3RhbXA9IjE3MDc2NzkxNDQiPjE4MDM8L2tleT48L2ZvcmVpZ24ta2V5cz48cmVmLXR5cGUgbmFt
ZT0iSm91cm5hbCBBcnRpY2xlIj4xNzwvcmVmLXR5cGU+PGNvbnRyaWJ1dG9ycz48YXV0aG9ycz48
YXV0aG9yPkNoYW8gUCwgTGkgSiwgQ2hlbiBYLCBXYW5nIFksIFJlbiBQPC9hdXRob3I+PC9hdXRo
b3JzPjwvY29udHJpYnV0b3JzPjx0aXRsZXM+PHRpdGxlPkluY2lkZW5jZSBvZiBTeXN0ZW1pYyBF
bWJvbGlzbSBpbiBQYXRpZW50cyBXaXRoIExlZnQgVmVudHJpY3VsYXIgVGhyb21idXMgQWZ0ZXIg
TXlvY2FyZGlhbCBJbmZhcmN0aW9uIFRyZWF0ZWQgV2l0aCBOZXcgT3JhbCBBbnRpY29hZ3VsYW50
cyBvciBWaXRhbWluIEsgQW50YWdvbmlzdHM8L3RpdGxlPjxzZWNvbmRhcnktdGl0bGU+Q2hpbmVz
ZSBDaXJjdWxhdGlvbiBKb3VybmFsPC9zZWNvbmRhcnktdGl0bGU+PC90aXRsZXM+PHBlcmlvZGlj
YWw+PGZ1bGwtdGl0bGU+Q2hpbmVzZSBDaXJjdWxhdGlvbiBKb3VybmFsPC9mdWxsLXRpdGxlPjwv
cGVyaW9kaWNhbD48cGFnZXM+MTE4NC0xMTg4PC9wYWdlcz48bnVtYmVyPjEyPC9udW1iZXI+PGRh
dGVzPjx5ZWFyPjIwMTg8L3llYXI+PC9kYXRlcz48dXJscz48L3VybHM+PGVsZWN0cm9uaWMtcmVz
b3VyY2UtbnVtPmh0dHA6Ly9vcGVuLm9yaXByb2JlLmNvbS9hcnRpY2xlcy81NTQ2MDYzNy9JbmNp
ZGVuY2Vfb2ZfU3lzdGVtaWNfRW1ib2xpc21faW5fUGF0aWVudHNfV2l0aF9MZWZ0X1ZlbnRyaWN1
bGFyX1Rocm9tLmh0bTwvZWxlY3Ryb25pYy1yZXNvdXJjZS1udW0+PC9yZWNvcmQ+PC9DaXRlPjwv
RW5kTm90ZT4A
</w:fldData>
        </w:fldChar>
      </w:r>
      <w:r>
        <w:rPr>
          <w:rFonts w:ascii="Times New Roman" w:hAnsi="Times New Roman" w:cs="Times New Roman"/>
          <w:sz w:val="24"/>
          <w:lang w:val="en-US"/>
        </w:rPr>
        <w:instrText xml:space="preserve"> ADDIN EN.CITE </w:instrText>
      </w:r>
      <w:r w:rsidR="00C0384D">
        <w:rPr>
          <w:rFonts w:ascii="Times New Roman" w:hAnsi="Times New Roman" w:cs="Times New Roman"/>
          <w:sz w:val="24"/>
          <w:lang w:val="en-US"/>
        </w:rPr>
        <w:fldChar w:fldCharType="begin">
          <w:fldData xml:space="preserve">PEVuZE5vdGU+PENpdGU+PEF1dGhvcj5Kb25lczwvQXV0aG9yPjxZZWFyPjIwMjE8L1llYXI+PFJl
Y051bT4xNzY2PC9SZWNOdW0+PERpc3BsYXlUZXh0PigzLCA0LCA2LCA3KTwvRGlzcGxheVRleHQ+
PHJlY29yZD48cmVjLW51bWJlcj4xNzY2PC9yZWMtbnVtYmVyPjxmb3JlaWduLWtleXM+PGtleSBh
cHA9IkVOIiBkYi1pZD0iMmF2ZGR3djViMHAwZXVld3JzdDV2OWZwNXA5Mnh2cjJkcGU5IiB0aW1l
c3RhbXA9IjE3MDY5OTQ1NzkiPjE3NjY8L2tleT48L2ZvcmVpZ24ta2V5cz48cmVmLXR5cGUgbmFt
ZT0iSm91cm5hbCBBcnRpY2xlIj4xNzwvcmVmLXR5cGU+PGNvbnRyaWJ1dG9ycz48YXV0aG9ycz48
YXV0aG9yPkpvbmVzLCBELiBBLjwvYXV0aG9yPjxhdXRob3I+V3JpZ2h0LCBQLjwvYXV0aG9yPjxh
dXRob3I+QWxpemFkZWgsIE0uIEEuPC9hdXRob3I+PGF1dGhvcj5GaGFkaWwsIFMuPC9hdXRob3I+
PGF1dGhvcj5SYXRob2QsIEsuIFMuPC9hdXRob3I+PGF1dGhvcj5HdXR0bWFubiwgTy48L2F1dGhv
cj48YXV0aG9yPktuaWdodCwgQy48L2F1dGhvcj48YXV0aG9yPlRpbW1pcywgQS48L2F1dGhvcj48
YXV0aG9yPkJhdW1iYWNoLCBBLjwvYXV0aG9yPjxhdXRob3I+V3JhZ2csIEEuPC9hdXRob3I+PGF1
dGhvcj5NYXRodXIsIEEuPC9hdXRob3I+PGF1dGhvcj5BbnRvbmlvdSwgUy48L2F1dGhvcj48L2F1
dGhvcnM+PC9jb250cmlidXRvcnM+PGF1dGgtYWRkcmVzcz5CYXJ0cyBJbnRlcnZlbnRpb25hbCBH
cm91cCwgSW50ZXJ2ZW50aW9uYWwgQ2FyZGlvbG9neSwgQmFydHMgSGVhcnQgQ2VudHJlLCBTdCBC
YXJ0aG9sb21ldyZhcG9zO3MgSG9zcGl0YWwsIDJuZCBGbG9vciwgS2luZyBHZW9yZ2UgViBCdWls
ZGluZywgV2VzdCBTbWl0aGZpZWxkLCBMb25kb24gRUMxQSA3QkUsIFVLLiYjeEQ7Q2hhcnRlcmhv
dXNlIFNxdWFyZSBCYXJ0cyBhbmQgdGhlIExvbmRvbiBTY2hvb2wgb2YgTWVkaWNpbmUgYW5kIERl
bnRpc3RyeSwgUXVlZW4gTWFyeSBVbml2ZXJzaXR5IG9mIExvbmRvbiwgTG9uZG9uIEVDMU0gNkJR
LCBVSy4mI3hEO0RlcGFydG1lbnQgb2YgUGhhcm1hY3ksIEJhcnRzIEhlYXJ0IENlbnRyZSwgU3Qg
QmFydGhvbG9tZXcmYXBvcztzIEhvc3BpdGFsLCAybmQgRmxvb3IsIEtpbmcgR2VvcmdlIFYgQnVp
bGRpbmcsIFdlc3QgU21pdGhmaWVsZCwgTG9uZG9uIEVDMUEgN0JFLCBVSy48L2F1dGgtYWRkcmVz
cz48dGl0bGVzPjx0aXRsZT5UaGUgdXNlIG9mIG5vdmVsIG9yYWwgYW50aWNvYWd1bGFudHMgY29t
cGFyZWQgdG8gdml0YW1pbiBLIGFudGFnb25pc3RzICh3YXJmYXJpbikgaW4gcGF0aWVudHMgd2l0
aCBsZWZ0IHZlbnRyaWN1bGFyIHRocm9tYnVzIGFmdGVyIGFjdXRlIG15b2NhcmRpYWwgaW5mYXJj
dGlvbjwvdGl0bGU+PHNlY29uZGFyeS10aXRsZT5FdXIgSGVhcnQgSiBDYXJkaW92YXNjIFBoYXJt
YWNvdGhlcjwvc2Vjb25kYXJ5LXRpdGxlPjxhbHQtdGl0bGU+RXVyb3BlYW4gaGVhcnQgam91cm5h
bC4gQ2FyZGlvdmFzY3VsYXIgcGhhcm1hY290aGVyYXB5PC9hbHQtdGl0bGU+PC90aXRsZXM+PHBl
cmlvZGljYWw+PGZ1bGwtdGl0bGU+RXVyIEhlYXJ0IEogQ2FyZGlvdmFzYyBQaGFybWFjb3RoZXI8
L2Z1bGwtdGl0bGU+PGFiYnItMT5FdXJvcGVhbiBoZWFydCBqb3VybmFsLiBDYXJkaW92YXNjdWxh
ciBwaGFybWFjb3RoZXJhcHk8L2FiYnItMT48L3BlcmlvZGljYWw+PGFsdC1wZXJpb2RpY2FsPjxm
dWxsLXRpdGxlPkV1ciBIZWFydCBKIENhcmRpb3Zhc2MgUGhhcm1hY290aGVyPC9mdWxsLXRpdGxl
PjxhYmJyLTE+RXVyb3BlYW4gaGVhcnQgam91cm5hbC4gQ2FyZGlvdmFzY3VsYXIgcGhhcm1hY290
aGVyYXB5PC9hYmJyLTE+PC9hbHQtcGVyaW9kaWNhbD48cGFnZXM+Mzk4LTQwNDwvcGFnZXM+PHZv
bHVtZT43PC92b2x1bWU+PG51bWJlcj41PC9udW1iZXI+PGVkaXRpb24+MjAyMC8wNy8zMTwvZWRp
dGlvbj48a2V5d29yZHM+PGtleXdvcmQ+QWRtaW5pc3RyYXRpb24sIE9yYWw8L2tleXdvcmQ+PGtl
eXdvcmQ+QW50aWNvYWd1bGFudHMvYWR2ZXJzZSBlZmZlY3RzPC9rZXl3b3JkPjxrZXl3b3JkPkh1
bWFuczwva2V5d29yZD48a2V5d29yZD4qTXlvY2FyZGlhbCBJbmZhcmN0aW9uL2NvbXBsaWNhdGlv
bnMvZGlhZ25vc2lzPC9rZXl3b3JkPjxrZXl3b3JkPipQZXJjdXRhbmVvdXMgQ29yb25hcnkgSW50
ZXJ2ZW50aW9uL2FkdmVyc2UgZWZmZWN0czwva2V5d29yZD48a2V5d29yZD4qVGhyb21ib3Npcy9k
aWFnbm9zaXMvZHJ1ZyB0aGVyYXB5L2V0aW9sb2d5PC9rZXl3b3JkPjxrZXl3b3JkPlZpdGFtaW4g
Szwva2V5d29yZD48a2V5d29yZD5XYXJmYXJpbi9hZHZlcnNlIGVmZmVjdHM8L2tleXdvcmQ+PGtl
eXdvcmQ+Tk9BQyDigKIgV2FyZmFyaW4g4oCiIFZLQSDigKIgQU1JIOKAoiBMViDigKIgVGhyb21i
dXM8L2tleXdvcmQ+PC9rZXl3b3Jkcz48ZGF0ZXM+PHllYXI+MjAyMTwveWVhcj48cHViLWRhdGVz
PjxkYXRlPlNlcCAyMTwvZGF0ZT48L3B1Yi1kYXRlcz48L2RhdGVzPjxhY2Nlc3Npb24tbnVtPjMy
NzMwNjI3PC9hY2Nlc3Npb24tbnVtPjx1cmxzPjwvdXJscz48ZWxlY3Ryb25pYy1yZXNvdXJjZS1u
dW0+MTAuMTA5My9laGpjdnAvcHZhYTA5NjwvZWxlY3Ryb25pYy1yZXNvdXJjZS1udW0+PHJlbW90
ZS1kYXRhYmFzZS1wcm92aWRlcj5OTE08L3JlbW90ZS1kYXRhYmFzZS1wcm92aWRlcj48bGFuZ3Vh
Z2U+ZW5nPC9sYW5ndWFnZT48L3JlY29yZD48L0NpdGU+PENpdGU+PEF1dGhvcj5aaGFuZzwvQXV0
aG9yPjxZZWFyPjIwMjI8L1llYXI+PFJlY051bT4xNzY4PC9SZWNOdW0+PHJlY29yZD48cmVjLW51
bWJlcj4xNzY4PC9yZWMtbnVtYmVyPjxmb3JlaWduLWtleXM+PGtleSBhcHA9IkVOIiBkYi1pZD0i
MmF2ZGR3djViMHAwZXVld3JzdDV2OWZwNXA5Mnh2cjJkcGU5IiB0aW1lc3RhbXA9IjE3MDY5OTQ2
NDciPjE3Njg8L2tleT48L2ZvcmVpZ24ta2V5cz48cmVmLXR5cGUgbmFtZT0iSm91cm5hbCBBcnRp
Y2xlIj4xNzwvcmVmLXR5cGU+PGNvbnRyaWJ1dG9ycz48YXV0aG9ycz48YXV0aG9yPlpoYW5nLCBa
LjwvYXV0aG9yPjxhdXRob3I+U2ksIEQuPC9hdXRob3I+PGF1dGhvcj5aaGFuZywgUS48L2F1dGhv
cj48YXV0aG9yPlF1LCBNLjwvYXV0aG9yPjxhdXRob3I+WXUsIE0uPC9hdXRob3I+PGF1dGhvcj5K
aWFuZywgWi48L2F1dGhvcj48YXV0aG9yPkxpLCBELjwvYXV0aG9yPjxhdXRob3I+WWFuZywgUC48
L2F1dGhvcj48YXV0aG9yPlpoYW5nLCBXLjwvYXV0aG9yPjwvYXV0aG9ycz48L2NvbnRyaWJ1dG9y
cz48YXV0aC1hZGRyZXNzPkRlcGFydG1lbnQgb2YgQ2FyZGlvbG9neSwgQ2hpbmEtSmFwYW4gVW5p
b24gSG9zcGl0YWwgb2YgSmlsaW4gVW5pdmVyc2l0eSwgSmlsaW4gUHJvdmluY2lhbCBNb2xlY3Vs
YXIgQmlvbG9neSBSZXNlYXJjaCBDZW50ZXIgZm9yIFByZWNpc2lvbiBNZWRpY2luZSBvZiBNYWpv
ciBDYXJkaW92YXNjdWxhciBEaXNlYXNlLCBYaWFudGFpIFN0cmVldCBOTy4xMjYsIENoYW5nY2h1
biwgQ2hpbmEuJiN4RDtEZXBhcnRtZW50IG9mIEdhc3Ryb2VudGVyb2xvZ3ksIEVuZG9zY29weSBD
ZW50ZXIsIENoaW5hLUphcGFuIFVuaW9uIEhvc3BpdGFsIG9mIEppbGluIFVuaXZlcnNpdHksIENo
YW5nY2h1biwgSmlsaW4sIENoaW5hLiYjeEQ7RGVwYXJ0bWVudCBvZiBDYXJkaW9sb2d5LCBDaGlu
YS1KYXBhbiBVbmlvbiBIb3NwaXRhbCBvZiBKaWxpbiBVbml2ZXJzaXR5LCBKaWxpbiBQcm92aW5j
aWFsIE1vbGVjdWxhciBCaW9sb2d5IFJlc2VhcmNoIENlbnRlciBmb3IgUHJlY2lzaW9uIE1lZGlj
aW5lIG9mIE1ham9yIENhcmRpb3Zhc2N1bGFyIERpc2Vhc2UsIFhpYW50YWkgU3RyZWV0IE5PLjEy
NiwgQ2hhbmdjaHVuLCBDaGluYS4gd2VucWlAamx1LmVkdS5jbi48L2F1dGgtYWRkcmVzcz48dGl0
bGVzPjx0aXRsZT5SaXZhcm94YWJhbiB2ZXJzdXMgVml0YW1pbiBLIEFudGFnb25pc3RzICh3YXJm
YXJpbikgYmFzZWQgb24gdGhlIHRyaXBsZSB0aGVyYXB5IGZvciBsZWZ0IHZlbnRyaWN1bGFyIHRo
cm9tYnVzIGFmdGVyIFNULUVsZXZhdGlvbiBteW9jYXJkaWFsIGluZmFyY3Rpb248L3RpdGxlPjxz
ZWNvbmRhcnktdGl0bGU+SGVhcnQgVmVzc2Vsczwvc2Vjb25kYXJ5LXRpdGxlPjxhbHQtdGl0bGU+
SGVhcnQgYW5kIHZlc3NlbHM8L2FsdC10aXRsZT48L3RpdGxlcz48cGVyaW9kaWNhbD48ZnVsbC10
aXRsZT5IZWFydCBWZXNzZWxzPC9mdWxsLXRpdGxlPjwvcGVyaW9kaWNhbD48cGFnZXM+Mzc0LTM4
NDwvcGFnZXM+PHZvbHVtZT4zNzwvdm9sdW1lPjxudW1iZXI+MzwvbnVtYmVyPjxlZGl0aW9uPjIw
MjEvMDgvMjM8L2VkaXRpb24+PGtleXdvcmRzPjxrZXl3b3JkPkFudGljb2FndWxhbnRzL2FkdmVy
c2UgZWZmZWN0czwva2V5d29yZD48a2V5d29yZD5IdW1hbnM8L2tleXdvcmQ+PGtleXdvcmQ+KlBl
cmN1dGFuZW91cyBDb3JvbmFyeSBJbnRlcnZlbnRpb24vYWR2ZXJzZSBlZmZlY3RzPC9rZXl3b3Jk
PjxrZXl3b3JkPlJldHJvc3BlY3RpdmUgU3R1ZGllczwva2V5d29yZD48a2V5d29yZD5SaXZhcm94
YWJhbi9hZHZlcnNlIGVmZmVjdHM8L2tleXdvcmQ+PGtleXdvcmQ+KlNUIEVsZXZhdGlvbiBNeW9j
YXJkaWFsIEluZmFyY3Rpb24vY29tcGxpY2F0aW9uczwva2V5d29yZD48a2V5d29yZD4qVGhyb21i
b3Npcy9kaWFnbm9zaXMvZHJ1ZyB0aGVyYXB5L2V0aW9sb2d5PC9rZXl3b3JkPjxrZXl3b3JkPlRy
ZWF0bWVudCBPdXRjb21lPC9rZXl3b3JkPjxrZXl3b3JkPlZpdGFtaW4gSy90aGVyYXBldXRpYyB1
c2U8L2tleXdvcmQ+PGtleXdvcmQ+V2FyZmFyaW4vYWR2ZXJzZSBlZmZlY3RzPC9rZXl3b3JkPjxr
ZXl3b3JkPkxlZnQgdmVudHJpY3VsYXIgdGhyb21idXM8L2tleXdvcmQ+PGtleXdvcmQ+Uml2YXJv
eGFiYW48L2tleXdvcmQ+PGtleXdvcmQ+U1QtRWxldmF0aW9uIG15b2NhcmRpYWwgaW5mYXJjdGlv
bjwva2V5d29yZD48a2V5d29yZD5UcmlwbGUgdGhlcmFweTwva2V5d29yZD48L2tleXdvcmRzPjxk
YXRlcz48eWVhcj4yMDIyPC95ZWFyPjxwdWItZGF0ZXM+PGRhdGU+TWFyPC9kYXRlPjwvcHViLWRh
dGVzPjwvZGF0ZXM+PGlzYm4+MDkxMC04MzI3PC9pc2JuPjxhY2Nlc3Npb24tbnVtPjM0NDIwMDc3
PC9hY2Nlc3Npb24tbnVtPjx1cmxzPjwvdXJscz48ZWxlY3Ryb25pYy1yZXNvdXJjZS1udW0+MTAu
MTAwNy9zMDAzODAtMDIxLTAxOTIxLXo8L2VsZWN0cm9uaWMtcmVzb3VyY2UtbnVtPjxyZW1vdGUt
ZGF0YWJhc2UtcHJvdmlkZXI+TkxNPC9yZW1vdGUtZGF0YWJhc2UtcHJvdmlkZXI+PGxhbmd1YWdl
PmVuZzwvbGFuZ3VhZ2U+PC9yZWNvcmQ+PC9DaXRlPjxDaXRlPjxBdXRob3I+TGlhbmc8L0F1dGhv
cj48WWVhcj4yMDIyPC9ZZWFyPjxSZWNOdW0+MTc2OTwvUmVjTnVtPjxyZWNvcmQ+PHJlYy1udW1i
ZXI+MTc2OTwvcmVjLW51bWJlcj48Zm9yZWlnbi1rZXlzPjxrZXkgYXBwPSJFTiIgZGItaWQ9IjJh
dmRkd3Y1YjBwMGV1ZXdyc3Q1djlmcDVwOTJ4dnIyZHBlOSIgdGltZXN0YW1wPSIxNzA2OTk0Njc4
Ij4xNzY5PC9rZXk+PC9mb3JlaWduLWtleXM+PHJlZi10eXBlIG5hbWU9IkpvdXJuYWwgQXJ0aWNs
ZSI+MTc8L3JlZi10eXBlPjxjb250cmlidXRvcnM+PGF1dGhvcnM+PGF1dGhvcj5MaWFuZywgSi48
L2F1dGhvcj48YXV0aG9yPldhbmcsIFouPC9hdXRob3I+PGF1dGhvcj5aaG91LCBZLjwvYXV0aG9y
PjxhdXRob3I+U2hlbiwgSC48L2F1dGhvcj48YXV0aG9yPkNoYWksIE0uPC9hdXRob3I+PGF1dGhv
cj5NYSwgWC48L2F1dGhvcj48YXV0aG9yPkhhbiwgSC48L2F1dGhvcj48YXV0aG9yPlNoYW8sIFEu
PC9hdXRob3I+PGF1dGhvcj5MaSwgUS48L2F1dGhvcj48L2F1dGhvcnM+PC9jb250cmlidXRvcnM+
PGF1dGgtYWRkcmVzcz5EZXBhcnRtZW50IG9mIENhcmRpb2xvZ3ksIEJlaWpuZyBBbnpoZW4gSG9z
cGl0YWwsIEJlaWppbmcgSW5zdGl0dXRlIG9mIEhlYXJ0IEx1bmcgYW5kIEJsb29kIFZlc3NlbCBE
aXNlYXNlLCBDYXBpdGFsIE1lZGljYWwgVW5pdmVyc2l0eSwgQmVpamluZywgQ2hpbmEuPC9hdXRo
LWFkZHJlc3M+PHRpdGxlcz48dGl0bGU+RWZmaWNhY3kgYW5kIFNhZmV0eSBvZiBEaXJlY3QgT3Jh
bCBBbnRpY29hZ3VsYW50cyBpbiB0aGUgVHJlYXRtZW50IG9mIExlZnQgVmVudHJpY3VsYXIgVGhy
b21idXMgQWZ0ZXIgQWN1dGUgQW50ZXJpb3IgTXlvY2FyZGlhbCBJbmZhcmN0aW9uIGluIFBhdGll
bnRzIFdobyBVbmRlcndlbnQgUGVyY3V0YW5lb3VzIENvcm9uYXJ5IEludGVydmVudGlvbjwvdGl0
bGU+PHNlY29uZGFyeS10aXRsZT5DdXJyIFZhc2MgUGhhcm1hY29sPC9zZWNvbmRhcnktdGl0bGU+
PGFsdC10aXRsZT5DdXJyZW50IHZhc2N1bGFyIHBoYXJtYWNvbG9neTwvYWx0LXRpdGxlPjwvdGl0
bGVzPjxwZXJpb2RpY2FsPjxmdWxsLXRpdGxlPkN1cnIgVmFzYyBQaGFybWFjb2w8L2Z1bGwtdGl0
bGU+PGFiYnItMT5DdXJyZW50IHZhc2N1bGFyIHBoYXJtYWNvbG9neTwvYWJici0xPjwvcGVyaW9k
aWNhbD48YWx0LXBlcmlvZGljYWw+PGZ1bGwtdGl0bGU+Q3VyciBWYXNjIFBoYXJtYWNvbDwvZnVs
bC10aXRsZT48YWJici0xPkN1cnJlbnQgdmFzY3VsYXIgcGhhcm1hY29sb2d5PC9hYmJyLTE+PC9h
bHQtcGVyaW9kaWNhbD48cGFnZXM+NTE3LTUyNjwvcGFnZXM+PHZvbHVtZT4yMDwvdm9sdW1lPjxu
dW1iZXI+NjwvbnVtYmVyPjxlZGl0aW9uPjIwMjIvMTAvMDc8L2VkaXRpb24+PGtleXdvcmRzPjxr
ZXl3b3JkPkh1bWFuczwva2V5d29yZD48a2V5d29yZD4qUGVyY3V0YW5lb3VzIENvcm9uYXJ5IElu
dGVydmVudGlvbi9hZHZlcnNlIGVmZmVjdHM8L2tleXdvcmQ+PGtleXdvcmQ+KlNUIEVsZXZhdGlv
biBNeW9jYXJkaWFsIEluZmFyY3Rpb24vZGlhZ25vc3RpYyBpbWFnaW5nL3RoZXJhcHk8L2tleXdv
cmQ+PGtleXdvcmQ+V2FyZmFyaW4vYWR2ZXJzZSBlZmZlY3RzPC9rZXl3b3JkPjxrZXl3b3JkPlJl
dHJvc3BlY3RpdmUgU3R1ZGllczwva2V5d29yZD48a2V5d29yZD4qQW50ZXJpb3IgV2FsbCBNeW9j
YXJkaWFsIEluZmFyY3Rpb24vdGhlcmFweTwva2V5d29yZD48a2V5d29yZD4qVGhyb21ib3Npcy9k
aWFnbm9zdGljIGltYWdpbmcvZXRpb2xvZ3k8L2tleXdvcmQ+PGtleXdvcmQ+SGVtb3JyaGFnZS9j
aGVtaWNhbGx5IGluZHVjZWQ8L2tleXdvcmQ+PGtleXdvcmQ+Kk15b2NhcmRpYWwgSW5mYXJjdGlv
bi9kaWFnbm9zaXMvdGhlcmFweTwva2V5d29yZD48a2V5d29yZD4qU3Ryb2tlL2RpYWdub3Npcy90
aGVyYXB5PC9rZXl3b3JkPjxrZXl3b3JkPkFudGljb2FndWxhbnRzL2FkdmVyc2UgZWZmZWN0czwv
a2V5d29yZD48a2V5d29yZD5UcmVhdG1lbnQgT3V0Y29tZTwva2V5d29yZD48a2V5d29yZD5MZWZ0
IHZlbnRyaWN1bGFyIHRocm9tYnVzPC9rZXl3b3JkPjxrZXl3b3JkPlNULXNlZ21lbnQgZWxldmF0
aW9uIG15b2NhcmRpYWwgaW5mYXJjdGlvbjwva2V5d29yZD48a2V5d29yZD5hY3V0ZSBteW9jYXJk
aWFsIGluZmFyY3Rpb248L2tleXdvcmQ+PGtleXdvcmQ+ZGlyZWN0IG9yYWwgYW50aWNvYWd1bGFu
dHM8L2tleXdvcmQ+PGtleXdvcmQ+cGVyY3V0YW5lb3VzIGNvcm9uYXJ5IGludGVydmVudGlvbjwv
a2V5d29yZD48a2V5d29yZD53YXJmYXJpbjwva2V5d29yZD48L2tleXdvcmRzPjxkYXRlcz48eWVh
cj4yMDIyPC95ZWFyPjwvZGF0ZXM+PGlzYm4+MTU3MC0xNjExPC9pc2JuPjxhY2Nlc3Npb24tbnVt
PjM2MjAwMTkzPC9hY2Nlc3Npb24tbnVtPjx1cmxzPjwvdXJscz48ZWxlY3Ryb25pYy1yZXNvdXJj
ZS1udW0+MTAuMjE3NC8xNTcwMTYxMTIwNjY2MjIxMDAzMTA0ODIxPC9lbGVjdHJvbmljLXJlc291
cmNlLW51bT48cmVtb3RlLWRhdGFiYXNlLXByb3ZpZGVyPk5MTTwvcmVtb3RlLWRhdGFiYXNlLXBy
b3ZpZGVyPjxsYW5ndWFnZT5lbmc8L2xhbmd1YWdlPjwvcmVjb3JkPjwvQ2l0ZT48Q2l0ZT48QXV0
aG9yPkNoYW8gUDwvQXV0aG9yPjxZZWFyPjIwMTg8L1llYXI+PFJlY051bT4xODAzPC9SZWNOdW0+
PHJlY29yZD48cmVjLW51bWJlcj4xODAzPC9yZWMtbnVtYmVyPjxmb3JlaWduLWtleXM+PGtleSBh
cHA9IkVOIiBkYi1pZD0iMmF2ZGR3djViMHAwZXVld3JzdDV2OWZwNXA5Mnh2cjJkcGU5IiB0aW1l
c3RhbXA9IjE3MDc2NzkxNDQiPjE4MDM8L2tleT48L2ZvcmVpZ24ta2V5cz48cmVmLXR5cGUgbmFt
ZT0iSm91cm5hbCBBcnRpY2xlIj4xNzwvcmVmLXR5cGU+PGNvbnRyaWJ1dG9ycz48YXV0aG9ycz48
YXV0aG9yPkNoYW8gUCwgTGkgSiwgQ2hlbiBYLCBXYW5nIFksIFJlbiBQPC9hdXRob3I+PC9hdXRo
b3JzPjwvY29udHJpYnV0b3JzPjx0aXRsZXM+PHRpdGxlPkluY2lkZW5jZSBvZiBTeXN0ZW1pYyBF
bWJvbGlzbSBpbiBQYXRpZW50cyBXaXRoIExlZnQgVmVudHJpY3VsYXIgVGhyb21idXMgQWZ0ZXIg
TXlvY2FyZGlhbCBJbmZhcmN0aW9uIFRyZWF0ZWQgV2l0aCBOZXcgT3JhbCBBbnRpY29hZ3VsYW50
cyBvciBWaXRhbWluIEsgQW50YWdvbmlzdHM8L3RpdGxlPjxzZWNvbmRhcnktdGl0bGU+Q2hpbmVz
ZSBDaXJjdWxhdGlvbiBKb3VybmFsPC9zZWNvbmRhcnktdGl0bGU+PC90aXRsZXM+PHBlcmlvZGlj
YWw+PGZ1bGwtdGl0bGU+Q2hpbmVzZSBDaXJjdWxhdGlvbiBKb3VybmFsPC9mdWxsLXRpdGxlPjwv
cGVyaW9kaWNhbD48cGFnZXM+MTE4NC0xMTg4PC9wYWdlcz48bnVtYmVyPjEyPC9udW1iZXI+PGRh
dGVzPjx5ZWFyPjIwMTg8L3llYXI+PC9kYXRlcz48dXJscz48L3VybHM+PGVsZWN0cm9uaWMtcmVz
b3VyY2UtbnVtPmh0dHA6Ly9vcGVuLm9yaXByb2JlLmNvbS9hcnRpY2xlcy81NTQ2MDYzNy9JbmNp
ZGVuY2Vfb2ZfU3lzdGVtaWNfRW1ib2xpc21faW5fUGF0aWVudHNfV2l0aF9MZWZ0X1ZlbnRyaWN1
bGFyX1Rocm9tLmh0bTwvZWxlY3Ryb25pYy1yZXNvdXJjZS1udW0+PC9yZWNvcmQ+PC9DaXRlPjwv
RW5kTm90ZT4A
</w:fldData>
        </w:fldChar>
      </w:r>
      <w:r>
        <w:rPr>
          <w:rFonts w:ascii="Times New Roman" w:hAnsi="Times New Roman" w:cs="Times New Roman"/>
          <w:sz w:val="24"/>
          <w:lang w:val="en-US"/>
        </w:rPr>
        <w:instrText xml:space="preserve"> ADDIN EN.CITE.DATA </w:instrText>
      </w:r>
      <w:r w:rsidR="00C0384D">
        <w:rPr>
          <w:rFonts w:ascii="Times New Roman" w:hAnsi="Times New Roman" w:cs="Times New Roman"/>
          <w:sz w:val="24"/>
          <w:lang w:val="en-US"/>
        </w:rPr>
      </w:r>
      <w:r w:rsidR="00C0384D">
        <w:rPr>
          <w:rFonts w:ascii="Times New Roman" w:hAnsi="Times New Roman" w:cs="Times New Roman"/>
          <w:sz w:val="24"/>
          <w:lang w:val="en-US"/>
        </w:rPr>
        <w:fldChar w:fldCharType="end"/>
      </w:r>
      <w:r w:rsidR="00C0384D">
        <w:rPr>
          <w:rFonts w:ascii="Times New Roman" w:hAnsi="Times New Roman" w:cs="Times New Roman"/>
          <w:sz w:val="24"/>
          <w:lang w:val="en-US"/>
        </w:rPr>
      </w:r>
      <w:r w:rsidR="00C0384D">
        <w:rPr>
          <w:rFonts w:ascii="Times New Roman" w:hAnsi="Times New Roman" w:cs="Times New Roman"/>
          <w:sz w:val="24"/>
          <w:lang w:val="en-US"/>
        </w:rPr>
        <w:fldChar w:fldCharType="separate"/>
      </w:r>
      <w:r>
        <w:rPr>
          <w:rFonts w:ascii="Times New Roman" w:hAnsi="Times New Roman" w:cs="Times New Roman"/>
          <w:noProof/>
          <w:sz w:val="24"/>
          <w:lang w:val="en-US"/>
        </w:rPr>
        <w:t>(3, 4, 6, 7)</w:t>
      </w:r>
      <w:r w:rsidR="00C0384D">
        <w:rPr>
          <w:rFonts w:ascii="Times New Roman" w:hAnsi="Times New Roman" w:cs="Times New Roman"/>
          <w:sz w:val="24"/>
          <w:lang w:val="en-US"/>
        </w:rPr>
        <w:fldChar w:fldCharType="end"/>
      </w:r>
      <w:r>
        <w:rPr>
          <w:rFonts w:ascii="Times New Roman" w:hAnsi="Times New Roman" w:cs="Times New Roman"/>
          <w:sz w:val="24"/>
          <w:lang w:val="en-US"/>
        </w:rPr>
        <w:t xml:space="preserve">, or studies with sample of ≥100 patients </w:t>
      </w:r>
      <w:r w:rsidR="00C0384D">
        <w:rPr>
          <w:rFonts w:ascii="Times New Roman" w:hAnsi="Times New Roman" w:cs="Times New Roman"/>
          <w:sz w:val="24"/>
          <w:lang w:val="en-US"/>
        </w:rPr>
        <w:fldChar w:fldCharType="begin">
          <w:fldData xml:space="preserve">PEVuZE5vdGU+PENpdGU+PEF1dGhvcj5MaWFuZzwvQXV0aG9yPjxZZWFyPjIwMjI8L1llYXI+PFJl
Y051bT4xNzY5PC9SZWNOdW0+PERpc3BsYXlUZXh0Pig0LCA2LCA3KTwvRGlzcGxheVRleHQ+PHJl
Y29yZD48cmVjLW51bWJlcj4xNzY5PC9yZWMtbnVtYmVyPjxmb3JlaWduLWtleXM+PGtleSBhcHA9
IkVOIiBkYi1pZD0iMmF2ZGR3djViMHAwZXVld3JzdDV2OWZwNXA5Mnh2cjJkcGU5IiB0aW1lc3Rh
bXA9IjE3MDY5OTQ2NzgiPjE3Njk8L2tleT48L2ZvcmVpZ24ta2V5cz48cmVmLXR5cGUgbmFtZT0i
Sm91cm5hbCBBcnRpY2xlIj4xNzwvcmVmLXR5cGU+PGNvbnRyaWJ1dG9ycz48YXV0aG9ycz48YXV0
aG9yPkxpYW5nLCBKLjwvYXV0aG9yPjxhdXRob3I+V2FuZywgWi48L2F1dGhvcj48YXV0aG9yPlpo
b3UsIFkuPC9hdXRob3I+PGF1dGhvcj5TaGVuLCBILjwvYXV0aG9yPjxhdXRob3I+Q2hhaSwgTS48
L2F1dGhvcj48YXV0aG9yPk1hLCBYLjwvYXV0aG9yPjxhdXRob3I+SGFuLCBILjwvYXV0aG9yPjxh
dXRob3I+U2hhbywgUS48L2F1dGhvcj48YXV0aG9yPkxpLCBRLjwvYXV0aG9yPjwvYXV0aG9ycz48
L2NvbnRyaWJ1dG9ycz48YXV0aC1hZGRyZXNzPkRlcGFydG1lbnQgb2YgQ2FyZGlvbG9neSwgQmVp
am5nIEFuemhlbiBIb3NwaXRhbCwgQmVpamluZyBJbnN0aXR1dGUgb2YgSGVhcnQgTHVuZyBhbmQg
Qmxvb2QgVmVzc2VsIERpc2Vhc2UsIENhcGl0YWwgTWVkaWNhbCBVbml2ZXJzaXR5LCBCZWlqaW5n
LCBDaGluYS48L2F1dGgtYWRkcmVzcz48dGl0bGVzPjx0aXRsZT5FZmZpY2FjeSBhbmQgU2FmZXR5
IG9mIERpcmVjdCBPcmFsIEFudGljb2FndWxhbnRzIGluIHRoZSBUcmVhdG1lbnQgb2YgTGVmdCBW
ZW50cmljdWxhciBUaHJvbWJ1cyBBZnRlciBBY3V0ZSBBbnRlcmlvciBNeW9jYXJkaWFsIEluZmFy
Y3Rpb24gaW4gUGF0aWVudHMgV2hvIFVuZGVyd2VudCBQZXJjdXRhbmVvdXMgQ29yb25hcnkgSW50
ZXJ2ZW50aW9uPC90aXRsZT48c2Vjb25kYXJ5LXRpdGxlPkN1cnIgVmFzYyBQaGFybWFjb2w8L3Nl
Y29uZGFyeS10aXRsZT48YWx0LXRpdGxlPkN1cnJlbnQgdmFzY3VsYXIgcGhhcm1hY29sb2d5PC9h
bHQtdGl0bGU+PC90aXRsZXM+PHBlcmlvZGljYWw+PGZ1bGwtdGl0bGU+Q3VyciBWYXNjIFBoYXJt
YWNvbDwvZnVsbC10aXRsZT48YWJici0xPkN1cnJlbnQgdmFzY3VsYXIgcGhhcm1hY29sb2d5PC9h
YmJyLTE+PC9wZXJpb2RpY2FsPjxhbHQtcGVyaW9kaWNhbD48ZnVsbC10aXRsZT5DdXJyIFZhc2Mg
UGhhcm1hY29sPC9mdWxsLXRpdGxlPjxhYmJyLTE+Q3VycmVudCB2YXNjdWxhciBwaGFybWFjb2xv
Z3k8L2FiYnItMT48L2FsdC1wZXJpb2RpY2FsPjxwYWdlcz41MTctNTI2PC9wYWdlcz48dm9sdW1l
PjIwPC92b2x1bWU+PG51bWJlcj42PC9udW1iZXI+PGVkaXRpb24+MjAyMi8xMC8wNzwvZWRpdGlv
bj48a2V5d29yZHM+PGtleXdvcmQ+SHVtYW5zPC9rZXl3b3JkPjxrZXl3b3JkPipQZXJjdXRhbmVv
dXMgQ29yb25hcnkgSW50ZXJ2ZW50aW9uL2FkdmVyc2UgZWZmZWN0czwva2V5d29yZD48a2V5d29y
ZD4qU1QgRWxldmF0aW9uIE15b2NhcmRpYWwgSW5mYXJjdGlvbi9kaWFnbm9zdGljIGltYWdpbmcv
dGhlcmFweTwva2V5d29yZD48a2V5d29yZD5XYXJmYXJpbi9hZHZlcnNlIGVmZmVjdHM8L2tleXdv
cmQ+PGtleXdvcmQ+UmV0cm9zcGVjdGl2ZSBTdHVkaWVzPC9rZXl3b3JkPjxrZXl3b3JkPipBbnRl
cmlvciBXYWxsIE15b2NhcmRpYWwgSW5mYXJjdGlvbi90aGVyYXB5PC9rZXl3b3JkPjxrZXl3b3Jk
PipUaHJvbWJvc2lzL2RpYWdub3N0aWMgaW1hZ2luZy9ldGlvbG9neTwva2V5d29yZD48a2V5d29y
ZD5IZW1vcnJoYWdlL2NoZW1pY2FsbHkgaW5kdWNlZDwva2V5d29yZD48a2V5d29yZD4qTXlvY2Fy
ZGlhbCBJbmZhcmN0aW9uL2RpYWdub3Npcy90aGVyYXB5PC9rZXl3b3JkPjxrZXl3b3JkPipTdHJv
a2UvZGlhZ25vc2lzL3RoZXJhcHk8L2tleXdvcmQ+PGtleXdvcmQ+QW50aWNvYWd1bGFudHMvYWR2
ZXJzZSBlZmZlY3RzPC9rZXl3b3JkPjxrZXl3b3JkPlRyZWF0bWVudCBPdXRjb21lPC9rZXl3b3Jk
PjxrZXl3b3JkPkxlZnQgdmVudHJpY3VsYXIgdGhyb21idXM8L2tleXdvcmQ+PGtleXdvcmQ+U1Qt
c2VnbWVudCBlbGV2YXRpb24gbXlvY2FyZGlhbCBpbmZhcmN0aW9uPC9rZXl3b3JkPjxrZXl3b3Jk
PmFjdXRlIG15b2NhcmRpYWwgaW5mYXJjdGlvbjwva2V5d29yZD48a2V5d29yZD5kaXJlY3Qgb3Jh
bCBhbnRpY29hZ3VsYW50czwva2V5d29yZD48a2V5d29yZD5wZXJjdXRhbmVvdXMgY29yb25hcnkg
aW50ZXJ2ZW50aW9uPC9rZXl3b3JkPjxrZXl3b3JkPndhcmZhcmluPC9rZXl3b3JkPjwva2V5d29y
ZHM+PGRhdGVzPjx5ZWFyPjIwMjI8L3llYXI+PC9kYXRlcz48aXNibj4xNTcwLTE2MTE8L2lzYm4+
PGFjY2Vzc2lvbi1udW0+MzYyMDAxOTM8L2FjY2Vzc2lvbi1udW0+PHVybHM+PC91cmxzPjxlbGVj
dHJvbmljLXJlc291cmNlLW51bT4xMC4yMTc0LzE1NzAxNjExMjA2NjYyMjEwMDMxMDQ4MjE8L2Vs
ZWN0cm9uaWMtcmVzb3VyY2UtbnVtPjxyZW1vdGUtZGF0YWJhc2UtcHJvdmlkZXI+TkxNPC9yZW1v
dGUtZGF0YWJhc2UtcHJvdmlkZXI+PGxhbmd1YWdlPmVuZzwvbGFuZ3VhZ2U+PC9yZWNvcmQ+PC9D
aXRlPjxDaXRlPjxBdXRob3I+Sm9uZXM8L0F1dGhvcj48WWVhcj4yMDIxPC9ZZWFyPjxSZWNOdW0+
MTc2NzwvUmVjTnVtPjxyZWNvcmQ+PHJlYy1udW1iZXI+MTc2NzwvcmVjLW51bWJlcj48Zm9yZWln
bi1rZXlzPjxrZXkgYXBwPSJFTiIgZGItaWQ9IjJhdmRkd3Y1YjBwMGV1ZXdyc3Q1djlmcDVwOTJ4
dnIyZHBlOSIgdGltZXN0YW1wPSIxNzA2OTk0NjM5Ij4xNzY3PC9rZXk+PC9mb3JlaWduLWtleXM+
PHJlZi10eXBlIG5hbWU9IkpvdXJuYWwgQXJ0aWNsZSI+MTc8L3JlZi10eXBlPjxjb250cmlidXRv
cnM+PGF1dGhvcnM+PGF1dGhvcj5Kb25lcywgRC4gQS48L2F1dGhvcj48YXV0aG9yPldyaWdodCwg
UC48L2F1dGhvcj48YXV0aG9yPkFsaXphZGVoLCBNLiBBLjwvYXV0aG9yPjxhdXRob3I+RmhhZGls
LCBTLjwvYXV0aG9yPjxhdXRob3I+UmF0aG9kLCBLLiBTLjwvYXV0aG9yPjxhdXRob3I+R3V0dG1h
bm4sIE8uPC9hdXRob3I+PGF1dGhvcj5LbmlnaHQsIEMuPC9hdXRob3I+PGF1dGhvcj5UaW1taXMs
IEEuPC9hdXRob3I+PGF1dGhvcj5CYXVtYmFjaCwgQS48L2F1dGhvcj48YXV0aG9yPldyYWdnLCBB
LjwvYXV0aG9yPjxhdXRob3I+TWF0aHVyLCBBLjwvYXV0aG9yPjxhdXRob3I+QW50b25pb3UsIFMu
PC9hdXRob3I+PC9hdXRob3JzPjwvY29udHJpYnV0b3JzPjxhdXRoLWFkZHJlc3M+QmFydHMgSW50
ZXJ2ZW50aW9uYWwgR3JvdXAsIEludGVydmVudGlvbmFsIENhcmRpb2xvZ3ksIEJhcnRzIEhlYXJ0
IENlbnRyZSwgU3QgQmFydGhvbG9tZXcmYXBvcztzIEhvc3BpdGFsLCAybmQgRmxvb3IsIEtpbmcg
R2VvcmdlIFYgQnVpbGRpbmcsIFdlc3QgU21pdGhmaWVsZCwgTG9uZG9uIEVDMUEgN0JFLCBVSy4m
I3hEO0NoYXJ0ZXJob3VzZSBTcXVhcmUgQmFydHMgYW5kIHRoZSBMb25kb24gU2Nob29sIG9mIE1l
ZGljaW5lIGFuZCBEZW50aXN0cnksIFF1ZWVuIE1hcnkgVW5pdmVyc2l0eSBvZiBMb25kb24sIExv
bmRvbiBFQzFNIDZCUSwgVUsuJiN4RDtEZXBhcnRtZW50IG9mIFBoYXJtYWN5LCBCYXJ0cyBIZWFy
dCBDZW50cmUsIFN0IEJhcnRob2xvbWV3JmFwb3M7cyBIb3NwaXRhbCwgMm5kIEZsb29yLCBLaW5n
IEdlb3JnZSBWIEJ1aWxkaW5nLCBXZXN0IFNtaXRoZmllbGQsIExvbmRvbiBFQzFBIDdCRSwgVUsu
PC9hdXRoLWFkZHJlc3M+PHRpdGxlcz48dGl0bGU+VGhlIHVzZSBvZiBub3ZlbCBvcmFsIGFudGlj
b2FndWxhbnRzIGNvbXBhcmVkIHRvIHZpdGFtaW4gSyBhbnRhZ29uaXN0cyAod2FyZmFyaW4pIGlu
IHBhdGllbnRzIHdpdGggbGVmdCB2ZW50cmljdWxhciB0aHJvbWJ1cyBhZnRlciBhY3V0ZSBteW9j
YXJkaWFsIGluZmFyY3Rpb248L3RpdGxlPjxzZWNvbmRhcnktdGl0bGU+RXVyIEhlYXJ0IEogQ2Fy
ZGlvdmFzYyBQaGFybWFjb3RoZXI8L3NlY29uZGFyeS10aXRsZT48YWx0LXRpdGxlPkV1cm9wZWFu
IGhlYXJ0IGpvdXJuYWwuIENhcmRpb3Zhc2N1bGFyIHBoYXJtYWNvdGhlcmFweTwvYWx0LXRpdGxl
PjwvdGl0bGVzPjxwZXJpb2RpY2FsPjxmdWxsLXRpdGxlPkV1ciBIZWFydCBKIENhcmRpb3Zhc2Mg
UGhhcm1hY290aGVyPC9mdWxsLXRpdGxlPjxhYmJyLTE+RXVyb3BlYW4gaGVhcnQgam91cm5hbC4g
Q2FyZGlvdmFzY3VsYXIgcGhhcm1hY290aGVyYXB5PC9hYmJyLTE+PC9wZXJpb2RpY2FsPjxhbHQt
cGVyaW9kaWNhbD48ZnVsbC10aXRsZT5FdXIgSGVhcnQgSiBDYXJkaW92YXNjIFBoYXJtYWNvdGhl
cjwvZnVsbC10aXRsZT48YWJici0xPkV1cm9wZWFuIGhlYXJ0IGpvdXJuYWwuIENhcmRpb3Zhc2N1
bGFyIHBoYXJtYWNvdGhlcmFweTwvYWJici0xPjwvYWx0LXBlcmlvZGljYWw+PHBhZ2VzPjM5OC00
MDQ8L3BhZ2VzPjx2b2x1bWU+Nzwvdm9sdW1lPjxudW1iZXI+NTwvbnVtYmVyPjxlZGl0aW9uPjIw
MjAvMDcvMzE8L2VkaXRpb24+PGtleXdvcmRzPjxrZXl3b3JkPkFkbWluaXN0cmF0aW9uLCBPcmFs
PC9rZXl3b3JkPjxrZXl3b3JkPkFudGljb2FndWxhbnRzL2FkdmVyc2UgZWZmZWN0czwva2V5d29y
ZD48a2V5d29yZD5IdW1hbnM8L2tleXdvcmQ+PGtleXdvcmQ+Kk15b2NhcmRpYWwgSW5mYXJjdGlv
bi9jb21wbGljYXRpb25zL2RpYWdub3Npczwva2V5d29yZD48a2V5d29yZD4qUGVyY3V0YW5lb3Vz
IENvcm9uYXJ5IEludGVydmVudGlvbi9hZHZlcnNlIGVmZmVjdHM8L2tleXdvcmQ+PGtleXdvcmQ+
KlRocm9tYm9zaXMvZGlhZ25vc2lzL2RydWcgdGhlcmFweS9ldGlvbG9neTwva2V5d29yZD48a2V5
d29yZD5WaXRhbWluIEs8L2tleXdvcmQ+PGtleXdvcmQ+V2FyZmFyaW4vYWR2ZXJzZSBlZmZlY3Rz
PC9rZXl3b3JkPjxrZXl3b3JkPk5PQUMg4oCiIFdhcmZhcmluIOKAoiBWS0Eg4oCiIEFNSSDigKIg
TFYg4oCiIFRocm9tYnVzPC9rZXl3b3JkPjwva2V5d29yZHM+PGRhdGVzPjx5ZWFyPjIwMjE8L3ll
YXI+PHB1Yi1kYXRlcz48ZGF0ZT5TZXAgMjE8L2RhdGU+PC9wdWItZGF0ZXM+PC9kYXRlcz48YWNj
ZXNzaW9uLW51bT4zMjczMDYyNzwvYWNjZXNzaW9uLW51bT48dXJscz48L3VybHM+PGVsZWN0cm9u
aWMtcmVzb3VyY2UtbnVtPjEwLjEwOTMvZWhqY3ZwL3B2YWEwOTY8L2VsZWN0cm9uaWMtcmVzb3Vy
Y2UtbnVtPjxyZW1vdGUtZGF0YWJhc2UtcHJvdmlkZXI+TkxNPC9yZW1vdGUtZGF0YWJhc2UtcHJv
dmlkZXI+PGxhbmd1YWdlPmVuZzwvbGFuZ3VhZ2U+PC9yZWNvcmQ+PC9DaXRlPjxDaXRlPjxBdXRo
b3I+Q2hhbyBQPC9BdXRob3I+PFllYXI+MjAxODwvWWVhcj48UmVjTnVtPjE4MDM8L1JlY051bT48
cmVjb3JkPjxyZWMtbnVtYmVyPjE4MDM8L3JlYy1udW1iZXI+PGZvcmVpZ24ta2V5cz48a2V5IGFw
cD0iRU4iIGRiLWlkPSIyYXZkZHd2NWIwcDBldWV3cnN0NXY5ZnA1cDkyeHZyMmRwZTkiIHRpbWVz
dGFtcD0iMTcwNzY3OTE0NCI+MTgwMzwva2V5PjwvZm9yZWlnbi1rZXlzPjxyZWYtdHlwZSBuYW1l
PSJKb3VybmFsIEFydGljbGUiPjE3PC9yZWYtdHlwZT48Y29udHJpYnV0b3JzPjxhdXRob3JzPjxh
dXRob3I+Q2hhbyBQLCBMaSBKLCBDaGVuIFgsIFdhbmcgWSwgUmVuIFA8L2F1dGhvcj48L2F1dGhv
cnM+PC9jb250cmlidXRvcnM+PHRpdGxlcz48dGl0bGU+SW5jaWRlbmNlIG9mIFN5c3RlbWljIEVt
Ym9saXNtIGluIFBhdGllbnRzIFdpdGggTGVmdCBWZW50cmljdWxhciBUaHJvbWJ1cyBBZnRlciBN
eW9jYXJkaWFsIEluZmFyY3Rpb24gVHJlYXRlZCBXaXRoIE5ldyBPcmFsIEFudGljb2FndWxhbnRz
IG9yIFZpdGFtaW4gSyBBbnRhZ29uaXN0czwvdGl0bGU+PHNlY29uZGFyeS10aXRsZT5DaGluZXNl
IENpcmN1bGF0aW9uIEpvdXJuYWw8L3NlY29uZGFyeS10aXRsZT48L3RpdGxlcz48cGVyaW9kaWNh
bD48ZnVsbC10aXRsZT5DaGluZXNlIENpcmN1bGF0aW9uIEpvdXJuYWw8L2Z1bGwtdGl0bGU+PC9w
ZXJpb2RpY2FsPjxwYWdlcz4xMTg0LTExODg8L3BhZ2VzPjxudW1iZXI+MTI8L251bWJlcj48ZGF0
ZXM+PHllYXI+MjAxODwveWVhcj48L2RhdGVzPjx1cmxzPjwvdXJscz48ZWxlY3Ryb25pYy1yZXNv
dXJjZS1udW0+aHR0cDovL29wZW4ub3JpcHJvYmUuY29tL2FydGljbGVzLzU1NDYwNjM3L0luY2lk
ZW5jZV9vZl9TeXN0ZW1pY19FbWJvbGlzbV9pbl9QYXRpZW50c19XaXRoX0xlZnRfVmVudHJpY3Vs
YXJfVGhyb20uaHRtPC9lbGVjdHJvbmljLXJlc291cmNlLW51bT48L3JlY29yZD48L0NpdGU+PC9F
bmROb3RlPgB=
</w:fldData>
        </w:fldChar>
      </w:r>
      <w:r>
        <w:rPr>
          <w:rFonts w:ascii="Times New Roman" w:hAnsi="Times New Roman" w:cs="Times New Roman"/>
          <w:sz w:val="24"/>
          <w:lang w:val="en-US"/>
        </w:rPr>
        <w:instrText xml:space="preserve"> ADDIN EN.CITE </w:instrText>
      </w:r>
      <w:r w:rsidR="00C0384D">
        <w:rPr>
          <w:rFonts w:ascii="Times New Roman" w:hAnsi="Times New Roman" w:cs="Times New Roman"/>
          <w:sz w:val="24"/>
          <w:lang w:val="en-US"/>
        </w:rPr>
        <w:fldChar w:fldCharType="begin">
          <w:fldData xml:space="preserve">PEVuZE5vdGU+PENpdGU+PEF1dGhvcj5MaWFuZzwvQXV0aG9yPjxZZWFyPjIwMjI8L1llYXI+PFJl
Y051bT4xNzY5PC9SZWNOdW0+PERpc3BsYXlUZXh0Pig0LCA2LCA3KTwvRGlzcGxheVRleHQ+PHJl
Y29yZD48cmVjLW51bWJlcj4xNzY5PC9yZWMtbnVtYmVyPjxmb3JlaWduLWtleXM+PGtleSBhcHA9
IkVOIiBkYi1pZD0iMmF2ZGR3djViMHAwZXVld3JzdDV2OWZwNXA5Mnh2cjJkcGU5IiB0aW1lc3Rh
bXA9IjE3MDY5OTQ2NzgiPjE3Njk8L2tleT48L2ZvcmVpZ24ta2V5cz48cmVmLXR5cGUgbmFtZT0i
Sm91cm5hbCBBcnRpY2xlIj4xNzwvcmVmLXR5cGU+PGNvbnRyaWJ1dG9ycz48YXV0aG9ycz48YXV0
aG9yPkxpYW5nLCBKLjwvYXV0aG9yPjxhdXRob3I+V2FuZywgWi48L2F1dGhvcj48YXV0aG9yPlpo
b3UsIFkuPC9hdXRob3I+PGF1dGhvcj5TaGVuLCBILjwvYXV0aG9yPjxhdXRob3I+Q2hhaSwgTS48
L2F1dGhvcj48YXV0aG9yPk1hLCBYLjwvYXV0aG9yPjxhdXRob3I+SGFuLCBILjwvYXV0aG9yPjxh
dXRob3I+U2hhbywgUS48L2F1dGhvcj48YXV0aG9yPkxpLCBRLjwvYXV0aG9yPjwvYXV0aG9ycz48
L2NvbnRyaWJ1dG9ycz48YXV0aC1hZGRyZXNzPkRlcGFydG1lbnQgb2YgQ2FyZGlvbG9neSwgQmVp
am5nIEFuemhlbiBIb3NwaXRhbCwgQmVpamluZyBJbnN0aXR1dGUgb2YgSGVhcnQgTHVuZyBhbmQg
Qmxvb2QgVmVzc2VsIERpc2Vhc2UsIENhcGl0YWwgTWVkaWNhbCBVbml2ZXJzaXR5LCBCZWlqaW5n
LCBDaGluYS48L2F1dGgtYWRkcmVzcz48dGl0bGVzPjx0aXRsZT5FZmZpY2FjeSBhbmQgU2FmZXR5
IG9mIERpcmVjdCBPcmFsIEFudGljb2FndWxhbnRzIGluIHRoZSBUcmVhdG1lbnQgb2YgTGVmdCBW
ZW50cmljdWxhciBUaHJvbWJ1cyBBZnRlciBBY3V0ZSBBbnRlcmlvciBNeW9jYXJkaWFsIEluZmFy
Y3Rpb24gaW4gUGF0aWVudHMgV2hvIFVuZGVyd2VudCBQZXJjdXRhbmVvdXMgQ29yb25hcnkgSW50
ZXJ2ZW50aW9uPC90aXRsZT48c2Vjb25kYXJ5LXRpdGxlPkN1cnIgVmFzYyBQaGFybWFjb2w8L3Nl
Y29uZGFyeS10aXRsZT48YWx0LXRpdGxlPkN1cnJlbnQgdmFzY3VsYXIgcGhhcm1hY29sb2d5PC9h
bHQtdGl0bGU+PC90aXRsZXM+PHBlcmlvZGljYWw+PGZ1bGwtdGl0bGU+Q3VyciBWYXNjIFBoYXJt
YWNvbDwvZnVsbC10aXRsZT48YWJici0xPkN1cnJlbnQgdmFzY3VsYXIgcGhhcm1hY29sb2d5PC9h
YmJyLTE+PC9wZXJpb2RpY2FsPjxhbHQtcGVyaW9kaWNhbD48ZnVsbC10aXRsZT5DdXJyIFZhc2Mg
UGhhcm1hY29sPC9mdWxsLXRpdGxlPjxhYmJyLTE+Q3VycmVudCB2YXNjdWxhciBwaGFybWFjb2xv
Z3k8L2FiYnItMT48L2FsdC1wZXJpb2RpY2FsPjxwYWdlcz41MTctNTI2PC9wYWdlcz48dm9sdW1l
PjIwPC92b2x1bWU+PG51bWJlcj42PC9udW1iZXI+PGVkaXRpb24+MjAyMi8xMC8wNzwvZWRpdGlv
bj48a2V5d29yZHM+PGtleXdvcmQ+SHVtYW5zPC9rZXl3b3JkPjxrZXl3b3JkPipQZXJjdXRhbmVv
dXMgQ29yb25hcnkgSW50ZXJ2ZW50aW9uL2FkdmVyc2UgZWZmZWN0czwva2V5d29yZD48a2V5d29y
ZD4qU1QgRWxldmF0aW9uIE15b2NhcmRpYWwgSW5mYXJjdGlvbi9kaWFnbm9zdGljIGltYWdpbmcv
dGhlcmFweTwva2V5d29yZD48a2V5d29yZD5XYXJmYXJpbi9hZHZlcnNlIGVmZmVjdHM8L2tleXdv
cmQ+PGtleXdvcmQ+UmV0cm9zcGVjdGl2ZSBTdHVkaWVzPC9rZXl3b3JkPjxrZXl3b3JkPipBbnRl
cmlvciBXYWxsIE15b2NhcmRpYWwgSW5mYXJjdGlvbi90aGVyYXB5PC9rZXl3b3JkPjxrZXl3b3Jk
PipUaHJvbWJvc2lzL2RpYWdub3N0aWMgaW1hZ2luZy9ldGlvbG9neTwva2V5d29yZD48a2V5d29y
ZD5IZW1vcnJoYWdlL2NoZW1pY2FsbHkgaW5kdWNlZDwva2V5d29yZD48a2V5d29yZD4qTXlvY2Fy
ZGlhbCBJbmZhcmN0aW9uL2RpYWdub3Npcy90aGVyYXB5PC9rZXl3b3JkPjxrZXl3b3JkPipTdHJv
a2UvZGlhZ25vc2lzL3RoZXJhcHk8L2tleXdvcmQ+PGtleXdvcmQ+QW50aWNvYWd1bGFudHMvYWR2
ZXJzZSBlZmZlY3RzPC9rZXl3b3JkPjxrZXl3b3JkPlRyZWF0bWVudCBPdXRjb21lPC9rZXl3b3Jk
PjxrZXl3b3JkPkxlZnQgdmVudHJpY3VsYXIgdGhyb21idXM8L2tleXdvcmQ+PGtleXdvcmQ+U1Qt
c2VnbWVudCBlbGV2YXRpb24gbXlvY2FyZGlhbCBpbmZhcmN0aW9uPC9rZXl3b3JkPjxrZXl3b3Jk
PmFjdXRlIG15b2NhcmRpYWwgaW5mYXJjdGlvbjwva2V5d29yZD48a2V5d29yZD5kaXJlY3Qgb3Jh
bCBhbnRpY29hZ3VsYW50czwva2V5d29yZD48a2V5d29yZD5wZXJjdXRhbmVvdXMgY29yb25hcnkg
aW50ZXJ2ZW50aW9uPC9rZXl3b3JkPjxrZXl3b3JkPndhcmZhcmluPC9rZXl3b3JkPjwva2V5d29y
ZHM+PGRhdGVzPjx5ZWFyPjIwMjI8L3llYXI+PC9kYXRlcz48aXNibj4xNTcwLTE2MTE8L2lzYm4+
PGFjY2Vzc2lvbi1udW0+MzYyMDAxOTM8L2FjY2Vzc2lvbi1udW0+PHVybHM+PC91cmxzPjxlbGVj
dHJvbmljLXJlc291cmNlLW51bT4xMC4yMTc0LzE1NzAxNjExMjA2NjYyMjEwMDMxMDQ4MjE8L2Vs
ZWN0cm9uaWMtcmVzb3VyY2UtbnVtPjxyZW1vdGUtZGF0YWJhc2UtcHJvdmlkZXI+TkxNPC9yZW1v
dGUtZGF0YWJhc2UtcHJvdmlkZXI+PGxhbmd1YWdlPmVuZzwvbGFuZ3VhZ2U+PC9yZWNvcmQ+PC9D
aXRlPjxDaXRlPjxBdXRob3I+Sm9uZXM8L0F1dGhvcj48WWVhcj4yMDIxPC9ZZWFyPjxSZWNOdW0+
MTc2NzwvUmVjTnVtPjxyZWNvcmQ+PHJlYy1udW1iZXI+MTc2NzwvcmVjLW51bWJlcj48Zm9yZWln
bi1rZXlzPjxrZXkgYXBwPSJFTiIgZGItaWQ9IjJhdmRkd3Y1YjBwMGV1ZXdyc3Q1djlmcDVwOTJ4
dnIyZHBlOSIgdGltZXN0YW1wPSIxNzA2OTk0NjM5Ij4xNzY3PC9rZXk+PC9mb3JlaWduLWtleXM+
PHJlZi10eXBlIG5hbWU9IkpvdXJuYWwgQXJ0aWNsZSI+MTc8L3JlZi10eXBlPjxjb250cmlidXRv
cnM+PGF1dGhvcnM+PGF1dGhvcj5Kb25lcywgRC4gQS48L2F1dGhvcj48YXV0aG9yPldyaWdodCwg
UC48L2F1dGhvcj48YXV0aG9yPkFsaXphZGVoLCBNLiBBLjwvYXV0aG9yPjxhdXRob3I+RmhhZGls
LCBTLjwvYXV0aG9yPjxhdXRob3I+UmF0aG9kLCBLLiBTLjwvYXV0aG9yPjxhdXRob3I+R3V0dG1h
bm4sIE8uPC9hdXRob3I+PGF1dGhvcj5LbmlnaHQsIEMuPC9hdXRob3I+PGF1dGhvcj5UaW1taXMs
IEEuPC9hdXRob3I+PGF1dGhvcj5CYXVtYmFjaCwgQS48L2F1dGhvcj48YXV0aG9yPldyYWdnLCBB
LjwvYXV0aG9yPjxhdXRob3I+TWF0aHVyLCBBLjwvYXV0aG9yPjxhdXRob3I+QW50b25pb3UsIFMu
PC9hdXRob3I+PC9hdXRob3JzPjwvY29udHJpYnV0b3JzPjxhdXRoLWFkZHJlc3M+QmFydHMgSW50
ZXJ2ZW50aW9uYWwgR3JvdXAsIEludGVydmVudGlvbmFsIENhcmRpb2xvZ3ksIEJhcnRzIEhlYXJ0
IENlbnRyZSwgU3QgQmFydGhvbG9tZXcmYXBvcztzIEhvc3BpdGFsLCAybmQgRmxvb3IsIEtpbmcg
R2VvcmdlIFYgQnVpbGRpbmcsIFdlc3QgU21pdGhmaWVsZCwgTG9uZG9uIEVDMUEgN0JFLCBVSy4m
I3hEO0NoYXJ0ZXJob3VzZSBTcXVhcmUgQmFydHMgYW5kIHRoZSBMb25kb24gU2Nob29sIG9mIE1l
ZGljaW5lIGFuZCBEZW50aXN0cnksIFF1ZWVuIE1hcnkgVW5pdmVyc2l0eSBvZiBMb25kb24sIExv
bmRvbiBFQzFNIDZCUSwgVUsuJiN4RDtEZXBhcnRtZW50IG9mIFBoYXJtYWN5LCBCYXJ0cyBIZWFy
dCBDZW50cmUsIFN0IEJhcnRob2xvbWV3JmFwb3M7cyBIb3NwaXRhbCwgMm5kIEZsb29yLCBLaW5n
IEdlb3JnZSBWIEJ1aWxkaW5nLCBXZXN0IFNtaXRoZmllbGQsIExvbmRvbiBFQzFBIDdCRSwgVUsu
PC9hdXRoLWFkZHJlc3M+PHRpdGxlcz48dGl0bGU+VGhlIHVzZSBvZiBub3ZlbCBvcmFsIGFudGlj
b2FndWxhbnRzIGNvbXBhcmVkIHRvIHZpdGFtaW4gSyBhbnRhZ29uaXN0cyAod2FyZmFyaW4pIGlu
IHBhdGllbnRzIHdpdGggbGVmdCB2ZW50cmljdWxhciB0aHJvbWJ1cyBhZnRlciBhY3V0ZSBteW9j
YXJkaWFsIGluZmFyY3Rpb248L3RpdGxlPjxzZWNvbmRhcnktdGl0bGU+RXVyIEhlYXJ0IEogQ2Fy
ZGlvdmFzYyBQaGFybWFjb3RoZXI8L3NlY29uZGFyeS10aXRsZT48YWx0LXRpdGxlPkV1cm9wZWFu
IGhlYXJ0IGpvdXJuYWwuIENhcmRpb3Zhc2N1bGFyIHBoYXJtYWNvdGhlcmFweTwvYWx0LXRpdGxl
PjwvdGl0bGVzPjxwZXJpb2RpY2FsPjxmdWxsLXRpdGxlPkV1ciBIZWFydCBKIENhcmRpb3Zhc2Mg
UGhhcm1hY290aGVyPC9mdWxsLXRpdGxlPjxhYmJyLTE+RXVyb3BlYW4gaGVhcnQgam91cm5hbC4g
Q2FyZGlvdmFzY3VsYXIgcGhhcm1hY290aGVyYXB5PC9hYmJyLTE+PC9wZXJpb2RpY2FsPjxhbHQt
cGVyaW9kaWNhbD48ZnVsbC10aXRsZT5FdXIgSGVhcnQgSiBDYXJkaW92YXNjIFBoYXJtYWNvdGhl
cjwvZnVsbC10aXRsZT48YWJici0xPkV1cm9wZWFuIGhlYXJ0IGpvdXJuYWwuIENhcmRpb3Zhc2N1
bGFyIHBoYXJtYWNvdGhlcmFweTwvYWJici0xPjwvYWx0LXBlcmlvZGljYWw+PHBhZ2VzPjM5OC00
MDQ8L3BhZ2VzPjx2b2x1bWU+Nzwvdm9sdW1lPjxudW1iZXI+NTwvbnVtYmVyPjxlZGl0aW9uPjIw
MjAvMDcvMzE8L2VkaXRpb24+PGtleXdvcmRzPjxrZXl3b3JkPkFkbWluaXN0cmF0aW9uLCBPcmFs
PC9rZXl3b3JkPjxrZXl3b3JkPkFudGljb2FndWxhbnRzL2FkdmVyc2UgZWZmZWN0czwva2V5d29y
ZD48a2V5d29yZD5IdW1hbnM8L2tleXdvcmQ+PGtleXdvcmQ+Kk15b2NhcmRpYWwgSW5mYXJjdGlv
bi9jb21wbGljYXRpb25zL2RpYWdub3Npczwva2V5d29yZD48a2V5d29yZD4qUGVyY3V0YW5lb3Vz
IENvcm9uYXJ5IEludGVydmVudGlvbi9hZHZlcnNlIGVmZmVjdHM8L2tleXdvcmQ+PGtleXdvcmQ+
KlRocm9tYm9zaXMvZGlhZ25vc2lzL2RydWcgdGhlcmFweS9ldGlvbG9neTwva2V5d29yZD48a2V5
d29yZD5WaXRhbWluIEs8L2tleXdvcmQ+PGtleXdvcmQ+V2FyZmFyaW4vYWR2ZXJzZSBlZmZlY3Rz
PC9rZXl3b3JkPjxrZXl3b3JkPk5PQUMg4oCiIFdhcmZhcmluIOKAoiBWS0Eg4oCiIEFNSSDigKIg
TFYg4oCiIFRocm9tYnVzPC9rZXl3b3JkPjwva2V5d29yZHM+PGRhdGVzPjx5ZWFyPjIwMjE8L3ll
YXI+PHB1Yi1kYXRlcz48ZGF0ZT5TZXAgMjE8L2RhdGU+PC9wdWItZGF0ZXM+PC9kYXRlcz48YWNj
ZXNzaW9uLW51bT4zMjczMDYyNzwvYWNjZXNzaW9uLW51bT48dXJscz48L3VybHM+PGVsZWN0cm9u
aWMtcmVzb3VyY2UtbnVtPjEwLjEwOTMvZWhqY3ZwL3B2YWEwOTY8L2VsZWN0cm9uaWMtcmVzb3Vy
Y2UtbnVtPjxyZW1vdGUtZGF0YWJhc2UtcHJvdmlkZXI+TkxNPC9yZW1vdGUtZGF0YWJhc2UtcHJv
dmlkZXI+PGxhbmd1YWdlPmVuZzwvbGFuZ3VhZ2U+PC9yZWNvcmQ+PC9DaXRlPjxDaXRlPjxBdXRo
b3I+Q2hhbyBQPC9BdXRob3I+PFllYXI+MjAxODwvWWVhcj48UmVjTnVtPjE4MDM8L1JlY051bT48
cmVjb3JkPjxyZWMtbnVtYmVyPjE4MDM8L3JlYy1udW1iZXI+PGZvcmVpZ24ta2V5cz48a2V5IGFw
cD0iRU4iIGRiLWlkPSIyYXZkZHd2NWIwcDBldWV3cnN0NXY5ZnA1cDkyeHZyMmRwZTkiIHRpbWVz
dGFtcD0iMTcwNzY3OTE0NCI+MTgwMzwva2V5PjwvZm9yZWlnbi1rZXlzPjxyZWYtdHlwZSBuYW1l
PSJKb3VybmFsIEFydGljbGUiPjE3PC9yZWYtdHlwZT48Y29udHJpYnV0b3JzPjxhdXRob3JzPjxh
dXRob3I+Q2hhbyBQLCBMaSBKLCBDaGVuIFgsIFdhbmcgWSwgUmVuIFA8L2F1dGhvcj48L2F1dGhv
cnM+PC9jb250cmlidXRvcnM+PHRpdGxlcz48dGl0bGU+SW5jaWRlbmNlIG9mIFN5c3RlbWljIEVt
Ym9saXNtIGluIFBhdGllbnRzIFdpdGggTGVmdCBWZW50cmljdWxhciBUaHJvbWJ1cyBBZnRlciBN
eW9jYXJkaWFsIEluZmFyY3Rpb24gVHJlYXRlZCBXaXRoIE5ldyBPcmFsIEFudGljb2FndWxhbnRz
IG9yIFZpdGFtaW4gSyBBbnRhZ29uaXN0czwvdGl0bGU+PHNlY29uZGFyeS10aXRsZT5DaGluZXNl
IENpcmN1bGF0aW9uIEpvdXJuYWw8L3NlY29uZGFyeS10aXRsZT48L3RpdGxlcz48cGVyaW9kaWNh
bD48ZnVsbC10aXRsZT5DaGluZXNlIENpcmN1bGF0aW9uIEpvdXJuYWw8L2Z1bGwtdGl0bGU+PC9w
ZXJpb2RpY2FsPjxwYWdlcz4xMTg0LTExODg8L3BhZ2VzPjxudW1iZXI+MTI8L251bWJlcj48ZGF0
ZXM+PHllYXI+MjAxODwveWVhcj48L2RhdGVzPjx1cmxzPjwvdXJscz48ZWxlY3Ryb25pYy1yZXNv
dXJjZS1udW0+aHR0cDovL29wZW4ub3JpcHJvYmUuY29tL2FydGljbGVzLzU1NDYwNjM3L0luY2lk
ZW5jZV9vZl9TeXN0ZW1pY19FbWJvbGlzbV9pbl9QYXRpZW50c19XaXRoX0xlZnRfVmVudHJpY3Vs
YXJfVGhyb20uaHRtPC9lbGVjdHJvbmljLXJlc291cmNlLW51bT48L3JlY29yZD48L0NpdGU+PC9F
bmROb3RlPgB=
</w:fldData>
        </w:fldChar>
      </w:r>
      <w:r>
        <w:rPr>
          <w:rFonts w:ascii="Times New Roman" w:hAnsi="Times New Roman" w:cs="Times New Roman"/>
          <w:sz w:val="24"/>
          <w:lang w:val="en-US"/>
        </w:rPr>
        <w:instrText xml:space="preserve"> ADDIN EN.CITE.DATA </w:instrText>
      </w:r>
      <w:r w:rsidR="00C0384D">
        <w:rPr>
          <w:rFonts w:ascii="Times New Roman" w:hAnsi="Times New Roman" w:cs="Times New Roman"/>
          <w:sz w:val="24"/>
          <w:lang w:val="en-US"/>
        </w:rPr>
      </w:r>
      <w:r w:rsidR="00C0384D">
        <w:rPr>
          <w:rFonts w:ascii="Times New Roman" w:hAnsi="Times New Roman" w:cs="Times New Roman"/>
          <w:sz w:val="24"/>
          <w:lang w:val="en-US"/>
        </w:rPr>
        <w:fldChar w:fldCharType="end"/>
      </w:r>
      <w:r w:rsidR="00C0384D">
        <w:rPr>
          <w:rFonts w:ascii="Times New Roman" w:hAnsi="Times New Roman" w:cs="Times New Roman"/>
          <w:sz w:val="24"/>
          <w:lang w:val="en-US"/>
        </w:rPr>
      </w:r>
      <w:r w:rsidR="00C0384D">
        <w:rPr>
          <w:rFonts w:ascii="Times New Roman" w:hAnsi="Times New Roman" w:cs="Times New Roman"/>
          <w:sz w:val="24"/>
          <w:lang w:val="en-US"/>
        </w:rPr>
        <w:fldChar w:fldCharType="separate"/>
      </w:r>
      <w:r>
        <w:rPr>
          <w:rFonts w:ascii="Times New Roman" w:hAnsi="Times New Roman" w:cs="Times New Roman"/>
          <w:noProof/>
          <w:sz w:val="24"/>
          <w:lang w:val="en-US"/>
        </w:rPr>
        <w:t>(4, 6, 7)</w:t>
      </w:r>
      <w:r w:rsidR="00C0384D">
        <w:rPr>
          <w:rFonts w:ascii="Times New Roman" w:hAnsi="Times New Roman" w:cs="Times New Roman"/>
          <w:sz w:val="24"/>
          <w:lang w:val="en-US"/>
        </w:rPr>
        <w:fldChar w:fldCharType="end"/>
      </w:r>
      <w:r>
        <w:rPr>
          <w:rFonts w:ascii="Times New Roman" w:hAnsi="Times New Roman" w:cs="Times New Roman"/>
          <w:sz w:val="24"/>
          <w:lang w:val="en-US"/>
        </w:rPr>
        <w:t xml:space="preserve"> DOACs retained a higher rate for thrombus resolution, and a lower risk for systemic embolism and the composite outcome (</w:t>
      </w:r>
      <w:r w:rsidR="00481C54">
        <w:rPr>
          <w:rFonts w:ascii="Times New Roman" w:hAnsi="Times New Roman" w:cs="Times New Roman"/>
          <w:sz w:val="24"/>
          <w:lang w:val="en-US"/>
        </w:rPr>
        <w:t>Supplementary Tab</w:t>
      </w:r>
      <w:r w:rsidR="00336CDE">
        <w:rPr>
          <w:rFonts w:ascii="Times New Roman" w:hAnsi="Times New Roman" w:cs="Times New Roman"/>
          <w:sz w:val="24"/>
          <w:lang w:val="en-US"/>
        </w:rPr>
        <w:t>l</w:t>
      </w:r>
      <w:r w:rsidR="00481C54">
        <w:rPr>
          <w:rFonts w:ascii="Times New Roman" w:hAnsi="Times New Roman" w:cs="Times New Roman"/>
          <w:sz w:val="24"/>
          <w:lang w:val="en-US"/>
        </w:rPr>
        <w:t>e S3</w:t>
      </w:r>
      <w:r>
        <w:rPr>
          <w:rFonts w:ascii="Times New Roman" w:hAnsi="Times New Roman" w:cs="Times New Roman"/>
          <w:sz w:val="24"/>
          <w:lang w:val="en-US"/>
        </w:rPr>
        <w:t xml:space="preserve">). When subgroup analyses were undertaken for studies where patients received exclusively triple antithrombotic treatment </w:t>
      </w:r>
      <w:r w:rsidR="00C0384D">
        <w:rPr>
          <w:rFonts w:ascii="Times New Roman" w:hAnsi="Times New Roman" w:cs="Times New Roman"/>
          <w:sz w:val="24"/>
          <w:lang w:val="en-US"/>
        </w:rPr>
        <w:fldChar w:fldCharType="begin">
          <w:fldData xml:space="preserve">PEVuZE5vdGU+PENpdGU+PEF1dGhvcj5aaGFuZzwvQXV0aG9yPjxZZWFyPjIwMjI8L1llYXI+PFJl
Y051bT4xNzY4PC9SZWNOdW0+PERpc3BsYXlUZXh0PigzLCA1LCA4LTEwKTwvRGlzcGxheVRleHQ+
PHJlY29yZD48cmVjLW51bWJlcj4xNzY4PC9yZWMtbnVtYmVyPjxmb3JlaWduLWtleXM+PGtleSBh
cHA9IkVOIiBkYi1pZD0iMmF2ZGR3djViMHAwZXVld3JzdDV2OWZwNXA5Mnh2cjJkcGU5IiB0aW1l
c3RhbXA9IjE3MDY5OTQ2NDciPjE3Njg8L2tleT48L2ZvcmVpZ24ta2V5cz48cmVmLXR5cGUgbmFt
ZT0iSm91cm5hbCBBcnRpY2xlIj4xNzwvcmVmLXR5cGU+PGNvbnRyaWJ1dG9ycz48YXV0aG9ycz48
YXV0aG9yPlpoYW5nLCBaLjwvYXV0aG9yPjxhdXRob3I+U2ksIEQuPC9hdXRob3I+PGF1dGhvcj5a
aGFuZywgUS48L2F1dGhvcj48YXV0aG9yPlF1LCBNLjwvYXV0aG9yPjxhdXRob3I+WXUsIE0uPC9h
dXRob3I+PGF1dGhvcj5KaWFuZywgWi48L2F1dGhvcj48YXV0aG9yPkxpLCBELjwvYXV0aG9yPjxh
dXRob3I+WWFuZywgUC48L2F1dGhvcj48YXV0aG9yPlpoYW5nLCBXLjwvYXV0aG9yPjwvYXV0aG9y
cz48L2NvbnRyaWJ1dG9ycz48YXV0aC1hZGRyZXNzPkRlcGFydG1lbnQgb2YgQ2FyZGlvbG9neSwg
Q2hpbmEtSmFwYW4gVW5pb24gSG9zcGl0YWwgb2YgSmlsaW4gVW5pdmVyc2l0eSwgSmlsaW4gUHJv
dmluY2lhbCBNb2xlY3VsYXIgQmlvbG9neSBSZXNlYXJjaCBDZW50ZXIgZm9yIFByZWNpc2lvbiBN
ZWRpY2luZSBvZiBNYWpvciBDYXJkaW92YXNjdWxhciBEaXNlYXNlLCBYaWFudGFpIFN0cmVldCBO
Ty4xMjYsIENoYW5nY2h1biwgQ2hpbmEuJiN4RDtEZXBhcnRtZW50IG9mIEdhc3Ryb2VudGVyb2xv
Z3ksIEVuZG9zY29weSBDZW50ZXIsIENoaW5hLUphcGFuIFVuaW9uIEhvc3BpdGFsIG9mIEppbGlu
IFVuaXZlcnNpdHksIENoYW5nY2h1biwgSmlsaW4sIENoaW5hLiYjeEQ7RGVwYXJ0bWVudCBvZiBD
YXJkaW9sb2d5LCBDaGluYS1KYXBhbiBVbmlvbiBIb3NwaXRhbCBvZiBKaWxpbiBVbml2ZXJzaXR5
LCBKaWxpbiBQcm92aW5jaWFsIE1vbGVjdWxhciBCaW9sb2d5IFJlc2VhcmNoIENlbnRlciBmb3Ig
UHJlY2lzaW9uIE1lZGljaW5lIG9mIE1ham9yIENhcmRpb3Zhc2N1bGFyIERpc2Vhc2UsIFhpYW50
YWkgU3RyZWV0IE5PLjEyNiwgQ2hhbmdjaHVuLCBDaGluYS4gd2VucWlAamx1LmVkdS5jbi48L2F1
dGgtYWRkcmVzcz48dGl0bGVzPjx0aXRsZT5SaXZhcm94YWJhbiB2ZXJzdXMgVml0YW1pbiBLIEFu
dGFnb25pc3RzICh3YXJmYXJpbikgYmFzZWQgb24gdGhlIHRyaXBsZSB0aGVyYXB5IGZvciBsZWZ0
IHZlbnRyaWN1bGFyIHRocm9tYnVzIGFmdGVyIFNULUVsZXZhdGlvbiBteW9jYXJkaWFsIGluZmFy
Y3Rpb248L3RpdGxlPjxzZWNvbmRhcnktdGl0bGU+SGVhcnQgVmVzc2Vsczwvc2Vjb25kYXJ5LXRp
dGxlPjxhbHQtdGl0bGU+SGVhcnQgYW5kIHZlc3NlbHM8L2FsdC10aXRsZT48L3RpdGxlcz48cGVy
aW9kaWNhbD48ZnVsbC10aXRsZT5IZWFydCBWZXNzZWxzPC9mdWxsLXRpdGxlPjwvcGVyaW9kaWNh
bD48cGFnZXM+Mzc0LTM4NDwvcGFnZXM+PHZvbHVtZT4zNzwvdm9sdW1lPjxudW1iZXI+MzwvbnVt
YmVyPjxlZGl0aW9uPjIwMjEvMDgvMjM8L2VkaXRpb24+PGtleXdvcmRzPjxrZXl3b3JkPkFudGlj
b2FndWxhbnRzL2FkdmVyc2UgZWZmZWN0czwva2V5d29yZD48a2V5d29yZD5IdW1hbnM8L2tleXdv
cmQ+PGtleXdvcmQ+KlBlcmN1dGFuZW91cyBDb3JvbmFyeSBJbnRlcnZlbnRpb24vYWR2ZXJzZSBl
ZmZlY3RzPC9rZXl3b3JkPjxrZXl3b3JkPlJldHJvc3BlY3RpdmUgU3R1ZGllczwva2V5d29yZD48
a2V5d29yZD5SaXZhcm94YWJhbi9hZHZlcnNlIGVmZmVjdHM8L2tleXdvcmQ+PGtleXdvcmQ+KlNU
IEVsZXZhdGlvbiBNeW9jYXJkaWFsIEluZmFyY3Rpb24vY29tcGxpY2F0aW9uczwva2V5d29yZD48
a2V5d29yZD4qVGhyb21ib3Npcy9kaWFnbm9zaXMvZHJ1ZyB0aGVyYXB5L2V0aW9sb2d5PC9rZXl3
b3JkPjxrZXl3b3JkPlRyZWF0bWVudCBPdXRjb21lPC9rZXl3b3JkPjxrZXl3b3JkPlZpdGFtaW4g
Sy90aGVyYXBldXRpYyB1c2U8L2tleXdvcmQ+PGtleXdvcmQ+V2FyZmFyaW4vYWR2ZXJzZSBlZmZl
Y3RzPC9rZXl3b3JkPjxrZXl3b3JkPkxlZnQgdmVudHJpY3VsYXIgdGhyb21idXM8L2tleXdvcmQ+
PGtleXdvcmQ+Uml2YXJveGFiYW48L2tleXdvcmQ+PGtleXdvcmQ+U1QtRWxldmF0aW9uIG15b2Nh
cmRpYWwgaW5mYXJjdGlvbjwva2V5d29yZD48a2V5d29yZD5UcmlwbGUgdGhlcmFweTwva2V5d29y
ZD48L2tleXdvcmRzPjxkYXRlcz48eWVhcj4yMDIyPC95ZWFyPjxwdWItZGF0ZXM+PGRhdGU+TWFy
PC9kYXRlPjwvcHViLWRhdGVzPjwvZGF0ZXM+PGlzYm4+MDkxMC04MzI3PC9pc2JuPjxhY2Nlc3Np
b24tbnVtPjM0NDIwMDc3PC9hY2Nlc3Npb24tbnVtPjx1cmxzPjwvdXJscz48ZWxlY3Ryb25pYy1y
ZXNvdXJjZS1udW0+MTAuMTAwNy9zMDAzODAtMDIxLTAxOTIxLXo8L2VsZWN0cm9uaWMtcmVzb3Vy
Y2UtbnVtPjxyZW1vdGUtZGF0YWJhc2UtcHJvdmlkZXI+TkxNPC9yZW1vdGUtZGF0YWJhc2UtcHJv
dmlkZXI+PGxhbmd1YWdlPmVuZzwvbGFuZ3VhZ2U+PC9yZWNvcmQ+PC9DaXRlPjxDaXRlPjxBdXRo
b3I+QWxjYWxhaTwvQXV0aG9yPjxZZWFyPjIwMjI8L1llYXI+PFJlY051bT4xNzYzPC9SZWNOdW0+
PHJlY29yZD48cmVjLW51bWJlcj4xNzYzPC9yZWMtbnVtYmVyPjxmb3JlaWduLWtleXM+PGtleSBh
cHA9IkVOIiBkYi1pZD0iMmF2ZGR3djViMHAwZXVld3JzdDV2OWZwNXA5Mnh2cjJkcGU5IiB0aW1l
c3RhbXA9IjE3MDY5OTQ0NjAiPjE3NjM8L2tleT48L2ZvcmVpZ24ta2V5cz48cmVmLXR5cGUgbmFt
ZT0iSm91cm5hbCBBcnRpY2xlIj4xNzwvcmVmLXR5cGU+PGNvbnRyaWJ1dG9ycz48YXV0aG9ycz48
YXV0aG9yPkFsY2FsYWksIFIuPC9hdXRob3I+PGF1dGhvcj5CdXRuYXJ1LCBBLjwvYXV0aG9yPjxh
dXRob3I+TW9yYXZza3ksIEcuPC9hdXRob3I+PGF1dGhvcj5ZYWdlbCwgTy48L2F1dGhvcj48YXV0
aG9yPlJhc2hhZCwgUi48L2F1dGhvcj48YXV0aG9yPklicmFoaW1saSwgTS48L2F1dGhvcj48YXV0
aG9yPlBsYW5lciwgRC48L2F1dGhvcj48YXV0aG9yPkFtaXIsIE8uPC9hdXRob3I+PGF1dGhvcj5F
bGJhei1HcmVlbmVyLCBHLjwvYXV0aG9yPjxhdXRob3I+TGVpYm93aXR6LCBELjwvYXV0aG9yPjwv
YXV0aG9ycz48L2NvbnRyaWJ1dG9ycz48YXV0aC1hZGRyZXNzPkRlcGFydG1lbnQgb2YgQ2FyZGlv
bG9neSwgSGFkYXNzYWggTWVkaWNhbCBDZW50ZXIgYW5kIEZhY3VsdHkgb2YgTWVkaWNpbmUsIEhl
YnJldyBVbml2ZXJzaXR5IG9mIEplcnVzYWxlbSwgUE8gQm94IDI0MDM1LCBKZXJ1c2FsZW0gOTEy
NDAwMSwgSXNyYWVsLiYjeEQ7SGVhcnQgSW5zdGl0dXRlLCBTaGFhcmUgWmVkZWsgTWVkaWNhbCBD
ZW50ZXIsIEplcnVzYWxlbSwgSXNyYWVsLiYjeEQ7Q2FyZGlvbG9neSBEZXBhcnRtZW50LCBTaGFt
aXIgTWVkaWNhbCBDZW50ZXIsIFR6cmlmaW4sIElzcmFlbC48L2F1dGgtYWRkcmVzcz48dGl0bGVz
Pjx0aXRsZT5BcGl4YWJhbiB2cy4gd2FyZmFyaW4gaW4gcGF0aWVudHMgd2l0aCBsZWZ0IHZlbnRy
aWN1bGFyIHRocm9tYnVzOiBhIHByb3NwZWN0aXZlIG11bHRpY2VudHJlIHJhbmRvbWl6ZWQgY2xp
bmljYWwgdHJpYWzigKE8L3RpdGxlPjxzZWNvbmRhcnktdGl0bGU+RXVyIEhlYXJ0IEogQ2FyZGlv
dmFzYyBQaGFybWFjb3RoZXI8L3NlY29uZGFyeS10aXRsZT48YWx0LXRpdGxlPkV1cm9wZWFuIGhl
YXJ0IGpvdXJuYWwuIENhcmRpb3Zhc2N1bGFyIHBoYXJtYWNvdGhlcmFweTwvYWx0LXRpdGxlPjwv
dGl0bGVzPjxwZXJpb2RpY2FsPjxmdWxsLXRpdGxlPkV1ciBIZWFydCBKIENhcmRpb3Zhc2MgUGhh
cm1hY290aGVyPC9mdWxsLXRpdGxlPjxhYmJyLTE+RXVyb3BlYW4gaGVhcnQgam91cm5hbC4gQ2Fy
ZGlvdmFzY3VsYXIgcGhhcm1hY290aGVyYXB5PC9hYmJyLTE+PC9wZXJpb2RpY2FsPjxhbHQtcGVy
aW9kaWNhbD48ZnVsbC10aXRsZT5FdXIgSGVhcnQgSiBDYXJkaW92YXNjIFBoYXJtYWNvdGhlcjwv
ZnVsbC10aXRsZT48YWJici0xPkV1cm9wZWFuIGhlYXJ0IGpvdXJuYWwuIENhcmRpb3Zhc2N1bGFy
IHBoYXJtYWNvdGhlcmFweTwvYWJici0xPjwvYWx0LXBlcmlvZGljYWw+PHBhZ2VzPjY2MC02Njc8
L3BhZ2VzPjx2b2x1bWU+ODwvdm9sdW1lPjxudW1iZXI+NzwvbnVtYmVyPjxlZGl0aW9uPjIwMjEv
MDcvMjA8L2VkaXRpb24+PGtleXdvcmRzPjxrZXl3b3JkPkFudGljb2FndWxhbnRzL2FkdmVyc2Ug
ZWZmZWN0czwva2V5d29yZD48a2V5d29yZD4qQXRyaWFsIEZpYnJpbGxhdGlvbi9kcnVnIHRoZXJh
cHk8L2tleXdvcmQ+PGtleXdvcmQ+SGVtb3JyaGFnZS9jaGVtaWNhbGx5IGluZHVjZWQ8L2tleXdv
cmQ+PGtleXdvcmQ+SHVtYW5zPC9rZXl3b3JkPjxrZXl3b3JkPipNeW9jYXJkaWFsIEluZmFyY3Rp
b24vZHJ1ZyB0aGVyYXB5PC9rZXl3b3JkPjxrZXl3b3JkPlByb3NwZWN0aXZlIFN0dWRpZXM8L2tl
eXdvcmQ+PGtleXdvcmQ+UHlyYXpvbGVzPC9rZXl3b3JkPjxrZXl3b3JkPlB5cmlkb25lczwva2V5
d29yZD48a2V5d29yZD4qU3Ryb2tlL2RpYWdub3Npcy9kcnVnIHRoZXJhcHk8L2tleXdvcmQ+PGtl
eXdvcmQ+KlRocm9tYm9zaXMvZGlhZ25vc3RpYyBpbWFnaW5nL2RydWcgdGhlcmFweS9ldGlvbG9n
eTwva2V5d29yZD48a2V5d29yZD5WaXRhbWluIEs8L2tleXdvcmQ+PGtleXdvcmQ+V2FyZmFyaW4v
YWR2ZXJzZSBlZmZlY3RzPC9rZXl3b3JkPjxrZXl3b3JkPkFwaXhhYmFuPC9rZXl3b3JkPjxrZXl3
b3JkPkRpcmVjdCBvcmFsIGFudGljb2FndWxhbnRzPC9rZXl3b3JkPjxrZXl3b3JkPkxlZnQgdmVu
dHJpY3VsYXIgdGhyb21idXM8L2tleXdvcmQ+PGtleXdvcmQ+Vml0YW1pbiBLIGFudGFnb25pc3Q8
L2tleXdvcmQ+PGtleXdvcmQ+V2FyZmFyaW48L2tleXdvcmQ+PC9rZXl3b3Jkcz48ZGF0ZXM+PHll
YXI+MjAyMjwveWVhcj48cHViLWRhdGVzPjxkYXRlPlNlcCAyOTwvZGF0ZT48L3B1Yi1kYXRlcz48
L2RhdGVzPjxhY2Nlc3Npb24tbnVtPjM0Mjc5NTk4PC9hY2Nlc3Npb24tbnVtPjx1cmxzPjwvdXJs
cz48ZWxlY3Ryb25pYy1yZXNvdXJjZS1udW0+MTAuMTA5My9laGpjdnAvcHZhYjA1NzwvZWxlY3Ry
b25pYy1yZXNvdXJjZS1udW0+PHJlbW90ZS1kYXRhYmFzZS1wcm92aWRlcj5OTE08L3JlbW90ZS1k
YXRhYmFzZS1wcm92aWRlcj48bGFuZ3VhZ2U+ZW5nPC9sYW5ndWFnZT48L3JlY29yZD48L0NpdGU+
PENpdGU+PEF1dGhvcj5Zb3Vzc2VmPC9BdXRob3I+PFllYXI+MjAyMzwvWWVhcj48UmVjTnVtPjE3
NjU8L1JlY051bT48cmVjb3JkPjxyZWMtbnVtYmVyPjE3NjU8L3JlYy1udW1iZXI+PGZvcmVpZ24t
a2V5cz48a2V5IGFwcD0iRU4iIGRiLWlkPSIyYXZkZHd2NWIwcDBldWV3cnN0NXY5ZnA1cDkyeHZy
MmRwZTkiIHRpbWVzdGFtcD0iMTcwNjk5NDUyMiI+MTc2NTwva2V5PjwvZm9yZWlnbi1rZXlzPjxy
ZWYtdHlwZSBuYW1lPSJKb3VybmFsIEFydGljbGUiPjE3PC9yZWYtdHlwZT48Y29udHJpYnV0b3Jz
PjxhdXRob3JzPjxhdXRob3I+WW91c3NlZiwgQS4gQS48L2F1dGhvcj48YXV0aG9yPkFscmVmYWUs
IE0uIEEuPC9hdXRob3I+PGF1dGhvcj5LaGFsaWwsIEguIEguPC9hdXRob3I+PGF1dGhvcj5BYmR1
bGxhaCwgSC4gSS48L2F1dGhvcj48YXV0aG9yPktoYWxpZmEsIFouIFMuPC9hdXRob3I+PGF1dGhv
cj5BbCBTaGFiYW4sIEEuIEEuPC9hdXRob3I+PGF1dGhvcj5XYWxpLCBILiBBLjwvYXV0aG9yPjxh
dXRob3I+QWxSYWphYiwgTS4gUi48L2F1dGhvcj48YXV0aG9yPlNhbGVoLCBPLiBNLjwvYXV0aG9y
PjxhdXRob3I+TmFzaHksIEIuIE4uPC9hdXRob3I+PC9hdXRob3JzPjwvY29udHJpYnV0b3JzPjxh
dXRoLWFkZHJlc3M+U2F1ZCBBbGJhYnRhaW4gQ2FyZGlhYyBDZW50cmUsIERhbW1hbSwgU2F1ZGkg
QXJhYmlhLiYjeEQ7RGVwYXJ0bWVudCBvZiBDYXJkaW9sb2d5LCBTdWV6IENhbmFsIFVuaXZlcnNp
dHksIElzbWFpbGlhLCBFZ3lwdC4mI3hEO05hdGlvbmFsIEhlYXJ0IEluc3RpdHV0ZSwgQ2Fpcm8s
IEVneXB0LiYjeEQ7RGVwYXJ0bWVudCBvZiBDYXJkaW9sb2d5LCBaYWdhemlnIFVuaXZlcnNpdHks
IFphZ2F6aWcsIEVneXB0LjwvYXV0aC1hZGRyZXNzPjx0aXRsZXM+PHRpdGxlPkFwaXhhYmFuIGlu
IFBhdGllbnRzIFdpdGggUG9zdC1NeW9jYXJkaWFsIEluZmFyY3Rpb24gTGVmdCBWZW50cmljdWxh
ciBUaHJvbWJ1czogQSBSYW5kb21pemVkIENsaW5pY2FsIFRyaWFsPC90aXRsZT48c2Vjb25kYXJ5
LXRpdGxlPkNKQyBPcGVuPC9zZWNvbmRhcnktdGl0bGU+PGFsdC10aXRsZT5DSkMgb3BlbjwvYWx0
LXRpdGxlPjwvdGl0bGVzPjxwZXJpb2RpY2FsPjxmdWxsLXRpdGxlPkNKQyBPcGVuPC9mdWxsLXRp
dGxlPjxhYmJyLTE+Q0pDIG9wZW48L2FiYnItMT48L3BlcmlvZGljYWw+PGFsdC1wZXJpb2RpY2Fs
PjxmdWxsLXRpdGxlPkNKQyBPcGVuPC9mdWxsLXRpdGxlPjxhYmJyLTE+Q0pDIG9wZW48L2FiYnIt
MT48L2FsdC1wZXJpb2RpY2FsPjxwYWdlcz4xOTEtMTk5PC9wYWdlcz48dm9sdW1lPjU8L3ZvbHVt
ZT48bnVtYmVyPjM8L251bWJlcj48ZWRpdGlvbj4yMDIzLzA0LzA1PC9lZGl0aW9uPjxkYXRlcz48
eWVhcj4yMDIzPC95ZWFyPjxwdWItZGF0ZXM+PGRhdGU+TWFyPC9kYXRlPjwvcHViLWRhdGVzPjwv
ZGF0ZXM+PGlzYm4+MjU4OS03OTB4PC9pc2JuPjxhY2Nlc3Npb24tbnVtPjM3MDEzMDcxPC9hY2Nl
c3Npb24tbnVtPjx1cmxzPjwvdXJscz48Y3VzdG9tMj5QTUMxMDA2NjQ0NzwvY3VzdG9tMj48ZWxl
Y3Ryb25pYy1yZXNvdXJjZS1udW0+MTAuMTAxNi9qLmNqY28uMjAyMi4xMi4wMDM8L2VsZWN0cm9u
aWMtcmVzb3VyY2UtbnVtPjxyZW1vdGUtZGF0YWJhc2UtcHJvdmlkZXI+TkxNPC9yZW1vdGUtZGF0
YWJhc2UtcHJvdmlkZXI+PGxhbmd1YWdlPmVuZzwvbGFuZ3VhZ2U+PC9yZWNvcmQ+PC9DaXRlPjxD
aXRlPjxBdXRob3I+SmFpZGthIEE8L0F1dGhvcj48WWVhcj4yMDE4PC9ZZWFyPjxSZWNOdW0+MTgw
MjwvUmVjTnVtPjxyZWNvcmQ+PHJlYy1udW1iZXI+MTgwMjwvcmVjLW51bWJlcj48Zm9yZWlnbi1r
ZXlzPjxrZXkgYXBwPSJFTiIgZGItaWQ9IjJhdmRkd3Y1YjBwMGV1ZXdyc3Q1djlmcDVwOTJ4dnIy
ZHBlOSIgdGltZXN0YW1wPSIxNzA3Njc4NzEyIj4xODAyPC9rZXk+PC9mb3JlaWduLWtleXM+PHJl
Zi10eXBlIG5hbWU9IkpvdXJuYWwgQXJ0aWNsZSI+MTc8L3JlZi10eXBlPjxjb250cmlidXRvcnM+
PGF1dGhvcnM+PGF1dGhvcj5KYWlka2EgQSwgWmh1IFQsIExhdmkgUywgSm9ocmkgQTwvYXV0aG9y
PjwvYXV0aG9ycz48L2NvbnRyaWJ1dG9ycz48dGl0bGVzPjx0aXRsZT5UUkVBVE1FTlQgT0YgTEVG
VCBWRU5UUklDVUxBUiBUSFJPTUJVUyBVU0lORyBXQVJGQVJJTiBWRVJTVVMgRElSRUNUIE9SQUwg
QU5USUNPQUdVTEFOVFMgRk9MTE9XSU5HIEFOVEVSSU9SIE1ZT0NBUkRJQUwgSU5GQVJDVElPTjwv
dGl0bGU+PHNlY29uZGFyeS10aXRsZT5DYW5hZGlhbiBKb3VybmFsIG9mIENhcmRpb2xvZ3k8L3Nl
Y29uZGFyeS10aXRsZT48L3RpdGxlcz48cGVyaW9kaWNhbD48ZnVsbC10aXRsZT5DYW5hZGlhbiBK
b3VybmFsIG9mIENhcmRpb2xvZ3k8L2Z1bGwtdGl0bGU+PC9wZXJpb2RpY2FsPjxwYWdlcz5TMTQz
PC9wYWdlcz48dm9sdW1lPlZPTFVNRSAzNDwvdm9sdW1lPjxudW1iZXI+SVNTVUUgMTAsIFNVUFBM
RU1FTlQgMTwvbnVtYmVyPjxkYXRlcz48eWVhcj4yMDE4PC95ZWFyPjwvZGF0ZXM+PHVybHM+PC91
cmxzPjxlbGVjdHJvbmljLXJlc291cmNlLW51bT5odHRwczovL2RvaS5vcmcvMTAuMTAxNi9qLmNq
Y2EuMjAxOC4wNy4xOTQ8L2VsZWN0cm9uaWMtcmVzb3VyY2UtbnVtPjwvcmVjb3JkPjwvQ2l0ZT48
Q2l0ZT48QXV0aG9yPk1hbnNvdXJpPC9BdXRob3I+PFllYXI+MjAyNDwvWWVhcj48UmVjTnVtPjE5
OTI8L1JlY051bT48cmVjb3JkPjxyZWMtbnVtYmVyPjE5OTI8L3JlYy1udW1iZXI+PGZvcmVpZ24t
a2V5cz48a2V5IGFwcD0iRU4iIGRiLWlkPSIyYXZkZHd2NWIwcDBldWV3cnN0NXY5ZnA1cDkyeHZy
MmRwZTkiIHRpbWVzdGFtcD0iMTcyNDE4MzkyNyI+MTk5Mjwva2V5PjwvZm9yZWlnbi1rZXlzPjxy
ZWYtdHlwZSBuYW1lPSJKb3VybmFsIEFydGljbGUiPjE3PC9yZWYtdHlwZT48Y29udHJpYnV0b3Jz
PjxhdXRob3JzPjxhdXRob3I+TWFuc291cmksIFAuPC9hdXRob3I+PGF1dGhvcj5KYXppLCBaLiBB
LjwvYXV0aG9yPjxhdXRob3I+TWFuc291cmksIE0uIEguPC9hdXRob3I+PGF1dGhvcj5EZWhnaGFu
LCBILjwvYXV0aG9yPjxhdXRob3I+WmF2YXIsIFIuPC9hdXRob3I+PGF1dGhvcj5IYXNoZW1pLCBT
LiBNLjwvYXV0aG9yPjxhdXRob3I+U2F0dGFyLCBGLjwvYXV0aG9yPjxhdXRob3I+U2FkZWdoaSwg
TS48L2F1dGhvcj48YXV0aG9yPkFtaXJwb3VyLCBBLjwvYXV0aG9yPjxhdXRob3I+QWJkYXIsIE0u
PC9hdXRob3I+PC9hdXRob3JzPjwvY29udHJpYnV0b3JzPjxhdXRoLWFkZHJlc3M+SHlwZXJ0ZW5z
aW9uIFJlc2VhcmNoIENlbnRlciwgQ2FyZGlvdmFzY3VsYXIgUmVzZWFyY2ggSW5zdGl0dXRlLCBJ
c2ZhaGFuIFVuaXZlcnNpdHkgb2YgTWVkaWNhbCBTY2llbmNlcywgSXNmYWhhbiwgSXJhbi4mI3hE
O0lzZmFoYW4gQ2FyZGlvdmFzY3VsYXIgUmVzZWFyY2ggQ2VudGVyLCBDYXJkaW92YXNjdWxhciBS
ZXNlYXJjaCBJbnN0aXR1dGUsIElzZmFoYW4gVW5pdmVyc2l0eSBvZiBNZWRpY2FsIFNjaWVuY2Vz
LCBJc2ZhaGFuLCBJcmFuLiYjeEQ7VGVocmFuIEhlYXJ0IENlbnRlciwgVGVocmFuIFVuaXZlcnNp
dHkgb2YgTWVkaWNhbCBTY2llbmNlcywgVGVocmFuLCBJcmFuLiYjeEQ7Q2FyZGlhYyByZWhhYmls
aXRhdGlvbiByZXNlYXJjaCBjZW50ZXIsIGNhcmRpb3Zhc2N1bGFyIHJlc2VhcmNoIGluc3RpdHV0
ZSwgSXNmYWhhbiBVbml2ZXJzaXR5IG9mIE1lZGljYWwgU2NpZW5jZXMsIElzZmFoYW4sIElyYW4u
PC9hdXRoLWFkZHJlc3M+PHRpdGxlcz48dGl0bGU+RXZhbHVhdGlvbiBvZiB0aGUgZWZmaWNhY3kg
YW5kIHNhZmV0eSBvZiByaXZhcm94YWJhbiBjb21wYXJlZCB0byB3YXJmYXJpbiBpbiBwYXRpZW50
cyB3aXRoIGxlZnQgdmVudHJpY3VsYXIgYXBpY2FsIHRocm9tYnVzOiBhIHJhbmRvbWl6ZWQgY2xp
bmljYWwgdHJpYWw8L3RpdGxlPjxzZWNvbmRhcnktdGl0bGU+VGhyb21iIEo8L3NlY29uZGFyeS10
aXRsZT48YWx0LXRpdGxlPlRocm9tYm9zaXMgam91cm5hbDwvYWx0LXRpdGxlPjwvdGl0bGVzPjxw
ZXJpb2RpY2FsPjxmdWxsLXRpdGxlPlRocm9tYiBKPC9mdWxsLXRpdGxlPjwvcGVyaW9kaWNhbD48
cGFnZXM+NjY8L3BhZ2VzPjx2b2x1bWU+MjI8L3ZvbHVtZT48bnVtYmVyPjE8L251bWJlcj48ZWRp
dGlvbj4yMDI0LzA3LzIwPC9lZGl0aW9uPjxrZXl3b3Jkcz48a2V5d29yZD5BY3M8L2tleXdvcmQ+
PGtleXdvcmQ+TGVmdCB2ZW50cmljdWxhciBhcGljYWwgdGhyb21idXM8L2tleXdvcmQ+PGtleXdv
cmQ+Uml2YXJveGFiYW48L2tleXdvcmQ+PGtleXdvcmQ+V2FyZmFyaW48L2tleXdvcmQ+PC9rZXl3
b3Jkcz48ZGF0ZXM+PHllYXI+MjAyNDwveWVhcj48cHViLWRhdGVzPjxkYXRlPkp1bCAxOTwvZGF0
ZT48L3B1Yi1kYXRlcz48L2RhdGVzPjxpc2JuPjE0NzctOTU2MCAoUHJpbnQpJiN4RDsxNDc3LTk1
NjA8L2lzYm4+PGFjY2Vzc2lvbi1udW0+MzkwMzA1NzM8L2FjY2Vzc2lvbi1udW0+PHVybHM+PC91
cmxzPjxjdXN0b20yPlBNQzExMjY0NDY2PC9jdXN0b20yPjxlbGVjdHJvbmljLXJlc291cmNlLW51
bT4xMC4xMTg2L3MxMjk1OS0wMjQtMDA2MzItNTwvZWxlY3Ryb25pYy1yZXNvdXJjZS1udW0+PHJl
bW90ZS1kYXRhYmFzZS1wcm92aWRlcj5OTE08L3JlbW90ZS1kYXRhYmFzZS1wcm92aWRlcj48bGFu
Z3VhZ2U+ZW5nPC9sYW5ndWFnZT48L3JlY29yZD48L0NpdGU+PC9FbmROb3RlPgB=
</w:fldData>
        </w:fldChar>
      </w:r>
      <w:r>
        <w:rPr>
          <w:rFonts w:ascii="Times New Roman" w:hAnsi="Times New Roman" w:cs="Times New Roman"/>
          <w:sz w:val="24"/>
          <w:lang w:val="en-US"/>
        </w:rPr>
        <w:instrText xml:space="preserve"> ADDIN EN.CITE </w:instrText>
      </w:r>
      <w:r w:rsidR="00C0384D">
        <w:rPr>
          <w:rFonts w:ascii="Times New Roman" w:hAnsi="Times New Roman" w:cs="Times New Roman"/>
          <w:sz w:val="24"/>
          <w:lang w:val="en-US"/>
        </w:rPr>
        <w:fldChar w:fldCharType="begin">
          <w:fldData xml:space="preserve">PEVuZE5vdGU+PENpdGU+PEF1dGhvcj5aaGFuZzwvQXV0aG9yPjxZZWFyPjIwMjI8L1llYXI+PFJl
Y051bT4xNzY4PC9SZWNOdW0+PERpc3BsYXlUZXh0PigzLCA1LCA4LTEwKTwvRGlzcGxheVRleHQ+
PHJlY29yZD48cmVjLW51bWJlcj4xNzY4PC9yZWMtbnVtYmVyPjxmb3JlaWduLWtleXM+PGtleSBh
cHA9IkVOIiBkYi1pZD0iMmF2ZGR3djViMHAwZXVld3JzdDV2OWZwNXA5Mnh2cjJkcGU5IiB0aW1l
c3RhbXA9IjE3MDY5OTQ2NDciPjE3Njg8L2tleT48L2ZvcmVpZ24ta2V5cz48cmVmLXR5cGUgbmFt
ZT0iSm91cm5hbCBBcnRpY2xlIj4xNzwvcmVmLXR5cGU+PGNvbnRyaWJ1dG9ycz48YXV0aG9ycz48
YXV0aG9yPlpoYW5nLCBaLjwvYXV0aG9yPjxhdXRob3I+U2ksIEQuPC9hdXRob3I+PGF1dGhvcj5a
aGFuZywgUS48L2F1dGhvcj48YXV0aG9yPlF1LCBNLjwvYXV0aG9yPjxhdXRob3I+WXUsIE0uPC9h
dXRob3I+PGF1dGhvcj5KaWFuZywgWi48L2F1dGhvcj48YXV0aG9yPkxpLCBELjwvYXV0aG9yPjxh
dXRob3I+WWFuZywgUC48L2F1dGhvcj48YXV0aG9yPlpoYW5nLCBXLjwvYXV0aG9yPjwvYXV0aG9y
cz48L2NvbnRyaWJ1dG9ycz48YXV0aC1hZGRyZXNzPkRlcGFydG1lbnQgb2YgQ2FyZGlvbG9neSwg
Q2hpbmEtSmFwYW4gVW5pb24gSG9zcGl0YWwgb2YgSmlsaW4gVW5pdmVyc2l0eSwgSmlsaW4gUHJv
dmluY2lhbCBNb2xlY3VsYXIgQmlvbG9neSBSZXNlYXJjaCBDZW50ZXIgZm9yIFByZWNpc2lvbiBN
ZWRpY2luZSBvZiBNYWpvciBDYXJkaW92YXNjdWxhciBEaXNlYXNlLCBYaWFudGFpIFN0cmVldCBO
Ty4xMjYsIENoYW5nY2h1biwgQ2hpbmEuJiN4RDtEZXBhcnRtZW50IG9mIEdhc3Ryb2VudGVyb2xv
Z3ksIEVuZG9zY29weSBDZW50ZXIsIENoaW5hLUphcGFuIFVuaW9uIEhvc3BpdGFsIG9mIEppbGlu
IFVuaXZlcnNpdHksIENoYW5nY2h1biwgSmlsaW4sIENoaW5hLiYjeEQ7RGVwYXJ0bWVudCBvZiBD
YXJkaW9sb2d5LCBDaGluYS1KYXBhbiBVbmlvbiBIb3NwaXRhbCBvZiBKaWxpbiBVbml2ZXJzaXR5
LCBKaWxpbiBQcm92aW5jaWFsIE1vbGVjdWxhciBCaW9sb2d5IFJlc2VhcmNoIENlbnRlciBmb3Ig
UHJlY2lzaW9uIE1lZGljaW5lIG9mIE1ham9yIENhcmRpb3Zhc2N1bGFyIERpc2Vhc2UsIFhpYW50
YWkgU3RyZWV0IE5PLjEyNiwgQ2hhbmdjaHVuLCBDaGluYS4gd2VucWlAamx1LmVkdS5jbi48L2F1
dGgtYWRkcmVzcz48dGl0bGVzPjx0aXRsZT5SaXZhcm94YWJhbiB2ZXJzdXMgVml0YW1pbiBLIEFu
dGFnb25pc3RzICh3YXJmYXJpbikgYmFzZWQgb24gdGhlIHRyaXBsZSB0aGVyYXB5IGZvciBsZWZ0
IHZlbnRyaWN1bGFyIHRocm9tYnVzIGFmdGVyIFNULUVsZXZhdGlvbiBteW9jYXJkaWFsIGluZmFy
Y3Rpb248L3RpdGxlPjxzZWNvbmRhcnktdGl0bGU+SGVhcnQgVmVzc2Vsczwvc2Vjb25kYXJ5LXRp
dGxlPjxhbHQtdGl0bGU+SGVhcnQgYW5kIHZlc3NlbHM8L2FsdC10aXRsZT48L3RpdGxlcz48cGVy
aW9kaWNhbD48ZnVsbC10aXRsZT5IZWFydCBWZXNzZWxzPC9mdWxsLXRpdGxlPjwvcGVyaW9kaWNh
bD48cGFnZXM+Mzc0LTM4NDwvcGFnZXM+PHZvbHVtZT4zNzwvdm9sdW1lPjxudW1iZXI+MzwvbnVt
YmVyPjxlZGl0aW9uPjIwMjEvMDgvMjM8L2VkaXRpb24+PGtleXdvcmRzPjxrZXl3b3JkPkFudGlj
b2FndWxhbnRzL2FkdmVyc2UgZWZmZWN0czwva2V5d29yZD48a2V5d29yZD5IdW1hbnM8L2tleXdv
cmQ+PGtleXdvcmQ+KlBlcmN1dGFuZW91cyBDb3JvbmFyeSBJbnRlcnZlbnRpb24vYWR2ZXJzZSBl
ZmZlY3RzPC9rZXl3b3JkPjxrZXl3b3JkPlJldHJvc3BlY3RpdmUgU3R1ZGllczwva2V5d29yZD48
a2V5d29yZD5SaXZhcm94YWJhbi9hZHZlcnNlIGVmZmVjdHM8L2tleXdvcmQ+PGtleXdvcmQ+KlNU
IEVsZXZhdGlvbiBNeW9jYXJkaWFsIEluZmFyY3Rpb24vY29tcGxpY2F0aW9uczwva2V5d29yZD48
a2V5d29yZD4qVGhyb21ib3Npcy9kaWFnbm9zaXMvZHJ1ZyB0aGVyYXB5L2V0aW9sb2d5PC9rZXl3
b3JkPjxrZXl3b3JkPlRyZWF0bWVudCBPdXRjb21lPC9rZXl3b3JkPjxrZXl3b3JkPlZpdGFtaW4g
Sy90aGVyYXBldXRpYyB1c2U8L2tleXdvcmQ+PGtleXdvcmQ+V2FyZmFyaW4vYWR2ZXJzZSBlZmZl
Y3RzPC9rZXl3b3JkPjxrZXl3b3JkPkxlZnQgdmVudHJpY3VsYXIgdGhyb21idXM8L2tleXdvcmQ+
PGtleXdvcmQ+Uml2YXJveGFiYW48L2tleXdvcmQ+PGtleXdvcmQ+U1QtRWxldmF0aW9uIG15b2Nh
cmRpYWwgaW5mYXJjdGlvbjwva2V5d29yZD48a2V5d29yZD5UcmlwbGUgdGhlcmFweTwva2V5d29y
ZD48L2tleXdvcmRzPjxkYXRlcz48eWVhcj4yMDIyPC95ZWFyPjxwdWItZGF0ZXM+PGRhdGU+TWFy
PC9kYXRlPjwvcHViLWRhdGVzPjwvZGF0ZXM+PGlzYm4+MDkxMC04MzI3PC9pc2JuPjxhY2Nlc3Np
b24tbnVtPjM0NDIwMDc3PC9hY2Nlc3Npb24tbnVtPjx1cmxzPjwvdXJscz48ZWxlY3Ryb25pYy1y
ZXNvdXJjZS1udW0+MTAuMTAwNy9zMDAzODAtMDIxLTAxOTIxLXo8L2VsZWN0cm9uaWMtcmVzb3Vy
Y2UtbnVtPjxyZW1vdGUtZGF0YWJhc2UtcHJvdmlkZXI+TkxNPC9yZW1vdGUtZGF0YWJhc2UtcHJv
dmlkZXI+PGxhbmd1YWdlPmVuZzwvbGFuZ3VhZ2U+PC9yZWNvcmQ+PC9DaXRlPjxDaXRlPjxBdXRo
b3I+QWxjYWxhaTwvQXV0aG9yPjxZZWFyPjIwMjI8L1llYXI+PFJlY051bT4xNzYzPC9SZWNOdW0+
PHJlY29yZD48cmVjLW51bWJlcj4xNzYzPC9yZWMtbnVtYmVyPjxmb3JlaWduLWtleXM+PGtleSBh
cHA9IkVOIiBkYi1pZD0iMmF2ZGR3djViMHAwZXVld3JzdDV2OWZwNXA5Mnh2cjJkcGU5IiB0aW1l
c3RhbXA9IjE3MDY5OTQ0NjAiPjE3NjM8L2tleT48L2ZvcmVpZ24ta2V5cz48cmVmLXR5cGUgbmFt
ZT0iSm91cm5hbCBBcnRpY2xlIj4xNzwvcmVmLXR5cGU+PGNvbnRyaWJ1dG9ycz48YXV0aG9ycz48
YXV0aG9yPkFsY2FsYWksIFIuPC9hdXRob3I+PGF1dGhvcj5CdXRuYXJ1LCBBLjwvYXV0aG9yPjxh
dXRob3I+TW9yYXZza3ksIEcuPC9hdXRob3I+PGF1dGhvcj5ZYWdlbCwgTy48L2F1dGhvcj48YXV0
aG9yPlJhc2hhZCwgUi48L2F1dGhvcj48YXV0aG9yPklicmFoaW1saSwgTS48L2F1dGhvcj48YXV0
aG9yPlBsYW5lciwgRC48L2F1dGhvcj48YXV0aG9yPkFtaXIsIE8uPC9hdXRob3I+PGF1dGhvcj5F
bGJhei1HcmVlbmVyLCBHLjwvYXV0aG9yPjxhdXRob3I+TGVpYm93aXR6LCBELjwvYXV0aG9yPjwv
YXV0aG9ycz48L2NvbnRyaWJ1dG9ycz48YXV0aC1hZGRyZXNzPkRlcGFydG1lbnQgb2YgQ2FyZGlv
bG9neSwgSGFkYXNzYWggTWVkaWNhbCBDZW50ZXIgYW5kIEZhY3VsdHkgb2YgTWVkaWNpbmUsIEhl
YnJldyBVbml2ZXJzaXR5IG9mIEplcnVzYWxlbSwgUE8gQm94IDI0MDM1LCBKZXJ1c2FsZW0gOTEy
NDAwMSwgSXNyYWVsLiYjeEQ7SGVhcnQgSW5zdGl0dXRlLCBTaGFhcmUgWmVkZWsgTWVkaWNhbCBD
ZW50ZXIsIEplcnVzYWxlbSwgSXNyYWVsLiYjeEQ7Q2FyZGlvbG9neSBEZXBhcnRtZW50LCBTaGFt
aXIgTWVkaWNhbCBDZW50ZXIsIFR6cmlmaW4sIElzcmFlbC48L2F1dGgtYWRkcmVzcz48dGl0bGVz
Pjx0aXRsZT5BcGl4YWJhbiB2cy4gd2FyZmFyaW4gaW4gcGF0aWVudHMgd2l0aCBsZWZ0IHZlbnRy
aWN1bGFyIHRocm9tYnVzOiBhIHByb3NwZWN0aXZlIG11bHRpY2VudHJlIHJhbmRvbWl6ZWQgY2xp
bmljYWwgdHJpYWzigKE8L3RpdGxlPjxzZWNvbmRhcnktdGl0bGU+RXVyIEhlYXJ0IEogQ2FyZGlv
dmFzYyBQaGFybWFjb3RoZXI8L3NlY29uZGFyeS10aXRsZT48YWx0LXRpdGxlPkV1cm9wZWFuIGhl
YXJ0IGpvdXJuYWwuIENhcmRpb3Zhc2N1bGFyIHBoYXJtYWNvdGhlcmFweTwvYWx0LXRpdGxlPjwv
dGl0bGVzPjxwZXJpb2RpY2FsPjxmdWxsLXRpdGxlPkV1ciBIZWFydCBKIENhcmRpb3Zhc2MgUGhh
cm1hY290aGVyPC9mdWxsLXRpdGxlPjxhYmJyLTE+RXVyb3BlYW4gaGVhcnQgam91cm5hbC4gQ2Fy
ZGlvdmFzY3VsYXIgcGhhcm1hY290aGVyYXB5PC9hYmJyLTE+PC9wZXJpb2RpY2FsPjxhbHQtcGVy
aW9kaWNhbD48ZnVsbC10aXRsZT5FdXIgSGVhcnQgSiBDYXJkaW92YXNjIFBoYXJtYWNvdGhlcjwv
ZnVsbC10aXRsZT48YWJici0xPkV1cm9wZWFuIGhlYXJ0IGpvdXJuYWwuIENhcmRpb3Zhc2N1bGFy
IHBoYXJtYWNvdGhlcmFweTwvYWJici0xPjwvYWx0LXBlcmlvZGljYWw+PHBhZ2VzPjY2MC02Njc8
L3BhZ2VzPjx2b2x1bWU+ODwvdm9sdW1lPjxudW1iZXI+NzwvbnVtYmVyPjxlZGl0aW9uPjIwMjEv
MDcvMjA8L2VkaXRpb24+PGtleXdvcmRzPjxrZXl3b3JkPkFudGljb2FndWxhbnRzL2FkdmVyc2Ug
ZWZmZWN0czwva2V5d29yZD48a2V5d29yZD4qQXRyaWFsIEZpYnJpbGxhdGlvbi9kcnVnIHRoZXJh
cHk8L2tleXdvcmQ+PGtleXdvcmQ+SGVtb3JyaGFnZS9jaGVtaWNhbGx5IGluZHVjZWQ8L2tleXdv
cmQ+PGtleXdvcmQ+SHVtYW5zPC9rZXl3b3JkPjxrZXl3b3JkPipNeW9jYXJkaWFsIEluZmFyY3Rp
b24vZHJ1ZyB0aGVyYXB5PC9rZXl3b3JkPjxrZXl3b3JkPlByb3NwZWN0aXZlIFN0dWRpZXM8L2tl
eXdvcmQ+PGtleXdvcmQ+UHlyYXpvbGVzPC9rZXl3b3JkPjxrZXl3b3JkPlB5cmlkb25lczwva2V5
d29yZD48a2V5d29yZD4qU3Ryb2tlL2RpYWdub3Npcy9kcnVnIHRoZXJhcHk8L2tleXdvcmQ+PGtl
eXdvcmQ+KlRocm9tYm9zaXMvZGlhZ25vc3RpYyBpbWFnaW5nL2RydWcgdGhlcmFweS9ldGlvbG9n
eTwva2V5d29yZD48a2V5d29yZD5WaXRhbWluIEs8L2tleXdvcmQ+PGtleXdvcmQ+V2FyZmFyaW4v
YWR2ZXJzZSBlZmZlY3RzPC9rZXl3b3JkPjxrZXl3b3JkPkFwaXhhYmFuPC9rZXl3b3JkPjxrZXl3
b3JkPkRpcmVjdCBvcmFsIGFudGljb2FndWxhbnRzPC9rZXl3b3JkPjxrZXl3b3JkPkxlZnQgdmVu
dHJpY3VsYXIgdGhyb21idXM8L2tleXdvcmQ+PGtleXdvcmQ+Vml0YW1pbiBLIGFudGFnb25pc3Q8
L2tleXdvcmQ+PGtleXdvcmQ+V2FyZmFyaW48L2tleXdvcmQ+PC9rZXl3b3Jkcz48ZGF0ZXM+PHll
YXI+MjAyMjwveWVhcj48cHViLWRhdGVzPjxkYXRlPlNlcCAyOTwvZGF0ZT48L3B1Yi1kYXRlcz48
L2RhdGVzPjxhY2Nlc3Npb24tbnVtPjM0Mjc5NTk4PC9hY2Nlc3Npb24tbnVtPjx1cmxzPjwvdXJs
cz48ZWxlY3Ryb25pYy1yZXNvdXJjZS1udW0+MTAuMTA5My9laGpjdnAvcHZhYjA1NzwvZWxlY3Ry
b25pYy1yZXNvdXJjZS1udW0+PHJlbW90ZS1kYXRhYmFzZS1wcm92aWRlcj5OTE08L3JlbW90ZS1k
YXRhYmFzZS1wcm92aWRlcj48bGFuZ3VhZ2U+ZW5nPC9sYW5ndWFnZT48L3JlY29yZD48L0NpdGU+
PENpdGU+PEF1dGhvcj5Zb3Vzc2VmPC9BdXRob3I+PFllYXI+MjAyMzwvWWVhcj48UmVjTnVtPjE3
NjU8L1JlY051bT48cmVjb3JkPjxyZWMtbnVtYmVyPjE3NjU8L3JlYy1udW1iZXI+PGZvcmVpZ24t
a2V5cz48a2V5IGFwcD0iRU4iIGRiLWlkPSIyYXZkZHd2NWIwcDBldWV3cnN0NXY5ZnA1cDkyeHZy
MmRwZTkiIHRpbWVzdGFtcD0iMTcwNjk5NDUyMiI+MTc2NTwva2V5PjwvZm9yZWlnbi1rZXlzPjxy
ZWYtdHlwZSBuYW1lPSJKb3VybmFsIEFydGljbGUiPjE3PC9yZWYtdHlwZT48Y29udHJpYnV0b3Jz
PjxhdXRob3JzPjxhdXRob3I+WW91c3NlZiwgQS4gQS48L2F1dGhvcj48YXV0aG9yPkFscmVmYWUs
IE0uIEEuPC9hdXRob3I+PGF1dGhvcj5LaGFsaWwsIEguIEguPC9hdXRob3I+PGF1dGhvcj5BYmR1
bGxhaCwgSC4gSS48L2F1dGhvcj48YXV0aG9yPktoYWxpZmEsIFouIFMuPC9hdXRob3I+PGF1dGhv
cj5BbCBTaGFiYW4sIEEuIEEuPC9hdXRob3I+PGF1dGhvcj5XYWxpLCBILiBBLjwvYXV0aG9yPjxh
dXRob3I+QWxSYWphYiwgTS4gUi48L2F1dGhvcj48YXV0aG9yPlNhbGVoLCBPLiBNLjwvYXV0aG9y
PjxhdXRob3I+TmFzaHksIEIuIE4uPC9hdXRob3I+PC9hdXRob3JzPjwvY29udHJpYnV0b3JzPjxh
dXRoLWFkZHJlc3M+U2F1ZCBBbGJhYnRhaW4gQ2FyZGlhYyBDZW50cmUsIERhbW1hbSwgU2F1ZGkg
QXJhYmlhLiYjeEQ7RGVwYXJ0bWVudCBvZiBDYXJkaW9sb2d5LCBTdWV6IENhbmFsIFVuaXZlcnNp
dHksIElzbWFpbGlhLCBFZ3lwdC4mI3hEO05hdGlvbmFsIEhlYXJ0IEluc3RpdHV0ZSwgQ2Fpcm8s
IEVneXB0LiYjeEQ7RGVwYXJ0bWVudCBvZiBDYXJkaW9sb2d5LCBaYWdhemlnIFVuaXZlcnNpdHks
IFphZ2F6aWcsIEVneXB0LjwvYXV0aC1hZGRyZXNzPjx0aXRsZXM+PHRpdGxlPkFwaXhhYmFuIGlu
IFBhdGllbnRzIFdpdGggUG9zdC1NeW9jYXJkaWFsIEluZmFyY3Rpb24gTGVmdCBWZW50cmljdWxh
ciBUaHJvbWJ1czogQSBSYW5kb21pemVkIENsaW5pY2FsIFRyaWFsPC90aXRsZT48c2Vjb25kYXJ5
LXRpdGxlPkNKQyBPcGVuPC9zZWNvbmRhcnktdGl0bGU+PGFsdC10aXRsZT5DSkMgb3BlbjwvYWx0
LXRpdGxlPjwvdGl0bGVzPjxwZXJpb2RpY2FsPjxmdWxsLXRpdGxlPkNKQyBPcGVuPC9mdWxsLXRp
dGxlPjxhYmJyLTE+Q0pDIG9wZW48L2FiYnItMT48L3BlcmlvZGljYWw+PGFsdC1wZXJpb2RpY2Fs
PjxmdWxsLXRpdGxlPkNKQyBPcGVuPC9mdWxsLXRpdGxlPjxhYmJyLTE+Q0pDIG9wZW48L2FiYnIt
MT48L2FsdC1wZXJpb2RpY2FsPjxwYWdlcz4xOTEtMTk5PC9wYWdlcz48dm9sdW1lPjU8L3ZvbHVt
ZT48bnVtYmVyPjM8L251bWJlcj48ZWRpdGlvbj4yMDIzLzA0LzA1PC9lZGl0aW9uPjxkYXRlcz48
eWVhcj4yMDIzPC95ZWFyPjxwdWItZGF0ZXM+PGRhdGU+TWFyPC9kYXRlPjwvcHViLWRhdGVzPjwv
ZGF0ZXM+PGlzYm4+MjU4OS03OTB4PC9pc2JuPjxhY2Nlc3Npb24tbnVtPjM3MDEzMDcxPC9hY2Nl
c3Npb24tbnVtPjx1cmxzPjwvdXJscz48Y3VzdG9tMj5QTUMxMDA2NjQ0NzwvY3VzdG9tMj48ZWxl
Y3Ryb25pYy1yZXNvdXJjZS1udW0+MTAuMTAxNi9qLmNqY28uMjAyMi4xMi4wMDM8L2VsZWN0cm9u
aWMtcmVzb3VyY2UtbnVtPjxyZW1vdGUtZGF0YWJhc2UtcHJvdmlkZXI+TkxNPC9yZW1vdGUtZGF0
YWJhc2UtcHJvdmlkZXI+PGxhbmd1YWdlPmVuZzwvbGFuZ3VhZ2U+PC9yZWNvcmQ+PC9DaXRlPjxD
aXRlPjxBdXRob3I+SmFpZGthIEE8L0F1dGhvcj48WWVhcj4yMDE4PC9ZZWFyPjxSZWNOdW0+MTgw
MjwvUmVjTnVtPjxyZWNvcmQ+PHJlYy1udW1iZXI+MTgwMjwvcmVjLW51bWJlcj48Zm9yZWlnbi1r
ZXlzPjxrZXkgYXBwPSJFTiIgZGItaWQ9IjJhdmRkd3Y1YjBwMGV1ZXdyc3Q1djlmcDVwOTJ4dnIy
ZHBlOSIgdGltZXN0YW1wPSIxNzA3Njc4NzEyIj4xODAyPC9rZXk+PC9mb3JlaWduLWtleXM+PHJl
Zi10eXBlIG5hbWU9IkpvdXJuYWwgQXJ0aWNsZSI+MTc8L3JlZi10eXBlPjxjb250cmlidXRvcnM+
PGF1dGhvcnM+PGF1dGhvcj5KYWlka2EgQSwgWmh1IFQsIExhdmkgUywgSm9ocmkgQTwvYXV0aG9y
PjwvYXV0aG9ycz48L2NvbnRyaWJ1dG9ycz48dGl0bGVzPjx0aXRsZT5UUkVBVE1FTlQgT0YgTEVG
VCBWRU5UUklDVUxBUiBUSFJPTUJVUyBVU0lORyBXQVJGQVJJTiBWRVJTVVMgRElSRUNUIE9SQUwg
QU5USUNPQUdVTEFOVFMgRk9MTE9XSU5HIEFOVEVSSU9SIE1ZT0NBUkRJQUwgSU5GQVJDVElPTjwv
dGl0bGU+PHNlY29uZGFyeS10aXRsZT5DYW5hZGlhbiBKb3VybmFsIG9mIENhcmRpb2xvZ3k8L3Nl
Y29uZGFyeS10aXRsZT48L3RpdGxlcz48cGVyaW9kaWNhbD48ZnVsbC10aXRsZT5DYW5hZGlhbiBK
b3VybmFsIG9mIENhcmRpb2xvZ3k8L2Z1bGwtdGl0bGU+PC9wZXJpb2RpY2FsPjxwYWdlcz5TMTQz
PC9wYWdlcz48dm9sdW1lPlZPTFVNRSAzNDwvdm9sdW1lPjxudW1iZXI+SVNTVUUgMTAsIFNVUFBM
RU1FTlQgMTwvbnVtYmVyPjxkYXRlcz48eWVhcj4yMDE4PC95ZWFyPjwvZGF0ZXM+PHVybHM+PC91
cmxzPjxlbGVjdHJvbmljLXJlc291cmNlLW51bT5odHRwczovL2RvaS5vcmcvMTAuMTAxNi9qLmNq
Y2EuMjAxOC4wNy4xOTQ8L2VsZWN0cm9uaWMtcmVzb3VyY2UtbnVtPjwvcmVjb3JkPjwvQ2l0ZT48
Q2l0ZT48QXV0aG9yPk1hbnNvdXJpPC9BdXRob3I+PFllYXI+MjAyNDwvWWVhcj48UmVjTnVtPjE5
OTI8L1JlY051bT48cmVjb3JkPjxyZWMtbnVtYmVyPjE5OTI8L3JlYy1udW1iZXI+PGZvcmVpZ24t
a2V5cz48a2V5IGFwcD0iRU4iIGRiLWlkPSIyYXZkZHd2NWIwcDBldWV3cnN0NXY5ZnA1cDkyeHZy
MmRwZTkiIHRpbWVzdGFtcD0iMTcyNDE4MzkyNyI+MTk5Mjwva2V5PjwvZm9yZWlnbi1rZXlzPjxy
ZWYtdHlwZSBuYW1lPSJKb3VybmFsIEFydGljbGUiPjE3PC9yZWYtdHlwZT48Y29udHJpYnV0b3Jz
PjxhdXRob3JzPjxhdXRob3I+TWFuc291cmksIFAuPC9hdXRob3I+PGF1dGhvcj5KYXppLCBaLiBB
LjwvYXV0aG9yPjxhdXRob3I+TWFuc291cmksIE0uIEguPC9hdXRob3I+PGF1dGhvcj5EZWhnaGFu
LCBILjwvYXV0aG9yPjxhdXRob3I+WmF2YXIsIFIuPC9hdXRob3I+PGF1dGhvcj5IYXNoZW1pLCBT
LiBNLjwvYXV0aG9yPjxhdXRob3I+U2F0dGFyLCBGLjwvYXV0aG9yPjxhdXRob3I+U2FkZWdoaSwg
TS48L2F1dGhvcj48YXV0aG9yPkFtaXJwb3VyLCBBLjwvYXV0aG9yPjxhdXRob3I+QWJkYXIsIE0u
PC9hdXRob3I+PC9hdXRob3JzPjwvY29udHJpYnV0b3JzPjxhdXRoLWFkZHJlc3M+SHlwZXJ0ZW5z
aW9uIFJlc2VhcmNoIENlbnRlciwgQ2FyZGlvdmFzY3VsYXIgUmVzZWFyY2ggSW5zdGl0dXRlLCBJ
c2ZhaGFuIFVuaXZlcnNpdHkgb2YgTWVkaWNhbCBTY2llbmNlcywgSXNmYWhhbiwgSXJhbi4mI3hE
O0lzZmFoYW4gQ2FyZGlvdmFzY3VsYXIgUmVzZWFyY2ggQ2VudGVyLCBDYXJkaW92YXNjdWxhciBS
ZXNlYXJjaCBJbnN0aXR1dGUsIElzZmFoYW4gVW5pdmVyc2l0eSBvZiBNZWRpY2FsIFNjaWVuY2Vz
LCBJc2ZhaGFuLCBJcmFuLiYjeEQ7VGVocmFuIEhlYXJ0IENlbnRlciwgVGVocmFuIFVuaXZlcnNp
dHkgb2YgTWVkaWNhbCBTY2llbmNlcywgVGVocmFuLCBJcmFuLiYjeEQ7Q2FyZGlhYyByZWhhYmls
aXRhdGlvbiByZXNlYXJjaCBjZW50ZXIsIGNhcmRpb3Zhc2N1bGFyIHJlc2VhcmNoIGluc3RpdHV0
ZSwgSXNmYWhhbiBVbml2ZXJzaXR5IG9mIE1lZGljYWwgU2NpZW5jZXMsIElzZmFoYW4sIElyYW4u
PC9hdXRoLWFkZHJlc3M+PHRpdGxlcz48dGl0bGU+RXZhbHVhdGlvbiBvZiB0aGUgZWZmaWNhY3kg
YW5kIHNhZmV0eSBvZiByaXZhcm94YWJhbiBjb21wYXJlZCB0byB3YXJmYXJpbiBpbiBwYXRpZW50
cyB3aXRoIGxlZnQgdmVudHJpY3VsYXIgYXBpY2FsIHRocm9tYnVzOiBhIHJhbmRvbWl6ZWQgY2xp
bmljYWwgdHJpYWw8L3RpdGxlPjxzZWNvbmRhcnktdGl0bGU+VGhyb21iIEo8L3NlY29uZGFyeS10
aXRsZT48YWx0LXRpdGxlPlRocm9tYm9zaXMgam91cm5hbDwvYWx0LXRpdGxlPjwvdGl0bGVzPjxw
ZXJpb2RpY2FsPjxmdWxsLXRpdGxlPlRocm9tYiBKPC9mdWxsLXRpdGxlPjwvcGVyaW9kaWNhbD48
cGFnZXM+NjY8L3BhZ2VzPjx2b2x1bWU+MjI8L3ZvbHVtZT48bnVtYmVyPjE8L251bWJlcj48ZWRp
dGlvbj4yMDI0LzA3LzIwPC9lZGl0aW9uPjxrZXl3b3Jkcz48a2V5d29yZD5BY3M8L2tleXdvcmQ+
PGtleXdvcmQ+TGVmdCB2ZW50cmljdWxhciBhcGljYWwgdGhyb21idXM8L2tleXdvcmQ+PGtleXdv
cmQ+Uml2YXJveGFiYW48L2tleXdvcmQ+PGtleXdvcmQ+V2FyZmFyaW48L2tleXdvcmQ+PC9rZXl3
b3Jkcz48ZGF0ZXM+PHllYXI+MjAyNDwveWVhcj48cHViLWRhdGVzPjxkYXRlPkp1bCAxOTwvZGF0
ZT48L3B1Yi1kYXRlcz48L2RhdGVzPjxpc2JuPjE0NzctOTU2MCAoUHJpbnQpJiN4RDsxNDc3LTk1
NjA8L2lzYm4+PGFjY2Vzc2lvbi1udW0+MzkwMzA1NzM8L2FjY2Vzc2lvbi1udW0+PHVybHM+PC91
cmxzPjxjdXN0b20yPlBNQzExMjY0NDY2PC9jdXN0b20yPjxlbGVjdHJvbmljLXJlc291cmNlLW51
bT4xMC4xMTg2L3MxMjk1OS0wMjQtMDA2MzItNTwvZWxlY3Ryb25pYy1yZXNvdXJjZS1udW0+PHJl
bW90ZS1kYXRhYmFzZS1wcm92aWRlcj5OTE08L3JlbW90ZS1kYXRhYmFzZS1wcm92aWRlcj48bGFu
Z3VhZ2U+ZW5nPC9sYW5ndWFnZT48L3JlY29yZD48L0NpdGU+PC9FbmROb3RlPgB=
</w:fldData>
        </w:fldChar>
      </w:r>
      <w:r>
        <w:rPr>
          <w:rFonts w:ascii="Times New Roman" w:hAnsi="Times New Roman" w:cs="Times New Roman"/>
          <w:sz w:val="24"/>
          <w:lang w:val="en-US"/>
        </w:rPr>
        <w:instrText xml:space="preserve"> ADDIN EN.CITE.DATA </w:instrText>
      </w:r>
      <w:r w:rsidR="00C0384D">
        <w:rPr>
          <w:rFonts w:ascii="Times New Roman" w:hAnsi="Times New Roman" w:cs="Times New Roman"/>
          <w:sz w:val="24"/>
          <w:lang w:val="en-US"/>
        </w:rPr>
      </w:r>
      <w:r w:rsidR="00C0384D">
        <w:rPr>
          <w:rFonts w:ascii="Times New Roman" w:hAnsi="Times New Roman" w:cs="Times New Roman"/>
          <w:sz w:val="24"/>
          <w:lang w:val="en-US"/>
        </w:rPr>
        <w:fldChar w:fldCharType="end"/>
      </w:r>
      <w:r w:rsidR="00C0384D">
        <w:rPr>
          <w:rFonts w:ascii="Times New Roman" w:hAnsi="Times New Roman" w:cs="Times New Roman"/>
          <w:sz w:val="24"/>
          <w:lang w:val="en-US"/>
        </w:rPr>
      </w:r>
      <w:r w:rsidR="00C0384D">
        <w:rPr>
          <w:rFonts w:ascii="Times New Roman" w:hAnsi="Times New Roman" w:cs="Times New Roman"/>
          <w:sz w:val="24"/>
          <w:lang w:val="en-US"/>
        </w:rPr>
        <w:fldChar w:fldCharType="separate"/>
      </w:r>
      <w:r>
        <w:rPr>
          <w:rFonts w:ascii="Times New Roman" w:hAnsi="Times New Roman" w:cs="Times New Roman"/>
          <w:noProof/>
          <w:sz w:val="24"/>
          <w:lang w:val="en-US"/>
        </w:rPr>
        <w:t>(3, 5, 8-10)</w:t>
      </w:r>
      <w:r w:rsidR="00C0384D">
        <w:rPr>
          <w:rFonts w:ascii="Times New Roman" w:hAnsi="Times New Roman" w:cs="Times New Roman"/>
          <w:sz w:val="24"/>
          <w:lang w:val="en-US"/>
        </w:rPr>
        <w:fldChar w:fldCharType="end"/>
      </w:r>
      <w:r>
        <w:rPr>
          <w:rFonts w:ascii="Times New Roman" w:hAnsi="Times New Roman" w:cs="Times New Roman"/>
          <w:sz w:val="24"/>
          <w:lang w:val="en-US"/>
        </w:rPr>
        <w:t xml:space="preserve">, or studies using only apixaban </w:t>
      </w:r>
      <w:r w:rsidR="00C0384D">
        <w:rPr>
          <w:rFonts w:ascii="Times New Roman" w:hAnsi="Times New Roman" w:cs="Times New Roman"/>
          <w:sz w:val="24"/>
          <w:lang w:val="en-US"/>
        </w:rPr>
        <w:fldChar w:fldCharType="begin">
          <w:fldData xml:space="preserve">PEVuZE5vdGU+PENpdGU+PEF1dGhvcj5Zb3Vzc2VmPC9BdXRob3I+PFllYXI+MjAyMzwvWWVhcj48
UmVjTnVtPjE3NjU8L1JlY051bT48RGlzcGxheVRleHQ+KDgsIDkpPC9EaXNwbGF5VGV4dD48cmVj
b3JkPjxyZWMtbnVtYmVyPjE3NjU8L3JlYy1udW1iZXI+PGZvcmVpZ24ta2V5cz48a2V5IGFwcD0i
RU4iIGRiLWlkPSIyYXZkZHd2NWIwcDBldWV3cnN0NXY5ZnA1cDkyeHZyMmRwZTkiIHRpbWVzdGFt
cD0iMTcwNjk5NDUyMiI+MTc2NTwva2V5PjwvZm9yZWlnbi1rZXlzPjxyZWYtdHlwZSBuYW1lPSJK
b3VybmFsIEFydGljbGUiPjE3PC9yZWYtdHlwZT48Y29udHJpYnV0b3JzPjxhdXRob3JzPjxhdXRo
b3I+WW91c3NlZiwgQS4gQS48L2F1dGhvcj48YXV0aG9yPkFscmVmYWUsIE0uIEEuPC9hdXRob3I+
PGF1dGhvcj5LaGFsaWwsIEguIEguPC9hdXRob3I+PGF1dGhvcj5BYmR1bGxhaCwgSC4gSS48L2F1
dGhvcj48YXV0aG9yPktoYWxpZmEsIFouIFMuPC9hdXRob3I+PGF1dGhvcj5BbCBTaGFiYW4sIEEu
IEEuPC9hdXRob3I+PGF1dGhvcj5XYWxpLCBILiBBLjwvYXV0aG9yPjxhdXRob3I+QWxSYWphYiwg
TS4gUi48L2F1dGhvcj48YXV0aG9yPlNhbGVoLCBPLiBNLjwvYXV0aG9yPjxhdXRob3I+TmFzaHks
IEIuIE4uPC9hdXRob3I+PC9hdXRob3JzPjwvY29udHJpYnV0b3JzPjxhdXRoLWFkZHJlc3M+U2F1
ZCBBbGJhYnRhaW4gQ2FyZGlhYyBDZW50cmUsIERhbW1hbSwgU2F1ZGkgQXJhYmlhLiYjeEQ7RGVw
YXJ0bWVudCBvZiBDYXJkaW9sb2d5LCBTdWV6IENhbmFsIFVuaXZlcnNpdHksIElzbWFpbGlhLCBF
Z3lwdC4mI3hEO05hdGlvbmFsIEhlYXJ0IEluc3RpdHV0ZSwgQ2Fpcm8sIEVneXB0LiYjeEQ7RGVw
YXJ0bWVudCBvZiBDYXJkaW9sb2d5LCBaYWdhemlnIFVuaXZlcnNpdHksIFphZ2F6aWcsIEVneXB0
LjwvYXV0aC1hZGRyZXNzPjx0aXRsZXM+PHRpdGxlPkFwaXhhYmFuIGluIFBhdGllbnRzIFdpdGgg
UG9zdC1NeW9jYXJkaWFsIEluZmFyY3Rpb24gTGVmdCBWZW50cmljdWxhciBUaHJvbWJ1czogQSBS
YW5kb21pemVkIENsaW5pY2FsIFRyaWFsPC90aXRsZT48c2Vjb25kYXJ5LXRpdGxlPkNKQyBPcGVu
PC9zZWNvbmRhcnktdGl0bGU+PGFsdC10aXRsZT5DSkMgb3BlbjwvYWx0LXRpdGxlPjwvdGl0bGVz
PjxwZXJpb2RpY2FsPjxmdWxsLXRpdGxlPkNKQyBPcGVuPC9mdWxsLXRpdGxlPjxhYmJyLTE+Q0pD
IG9wZW48L2FiYnItMT48L3BlcmlvZGljYWw+PGFsdC1wZXJpb2RpY2FsPjxmdWxsLXRpdGxlPkNK
QyBPcGVuPC9mdWxsLXRpdGxlPjxhYmJyLTE+Q0pDIG9wZW48L2FiYnItMT48L2FsdC1wZXJpb2Rp
Y2FsPjxwYWdlcz4xOTEtMTk5PC9wYWdlcz48dm9sdW1lPjU8L3ZvbHVtZT48bnVtYmVyPjM8L251
bWJlcj48ZWRpdGlvbj4yMDIzLzA0LzA1PC9lZGl0aW9uPjxkYXRlcz48eWVhcj4yMDIzPC95ZWFy
PjxwdWItZGF0ZXM+PGRhdGU+TWFyPC9kYXRlPjwvcHViLWRhdGVzPjwvZGF0ZXM+PGlzYm4+MjU4
OS03OTB4PC9pc2JuPjxhY2Nlc3Npb24tbnVtPjM3MDEzMDcxPC9hY2Nlc3Npb24tbnVtPjx1cmxz
PjwvdXJscz48Y3VzdG9tMj5QTUMxMDA2NjQ0NzwvY3VzdG9tMj48ZWxlY3Ryb25pYy1yZXNvdXJj
ZS1udW0+MTAuMTAxNi9qLmNqY28uMjAyMi4xMi4wMDM8L2VsZWN0cm9uaWMtcmVzb3VyY2UtbnVt
PjxyZW1vdGUtZGF0YWJhc2UtcHJvdmlkZXI+TkxNPC9yZW1vdGUtZGF0YWJhc2UtcHJvdmlkZXI+
PGxhbmd1YWdlPmVuZzwvbGFuZ3VhZ2U+PC9yZWNvcmQ+PC9DaXRlPjxDaXRlPjxBdXRob3I+QWxj
YWxhaTwvQXV0aG9yPjxZZWFyPjIwMjI8L1llYXI+PFJlY051bT4xNzYzPC9SZWNOdW0+PHJlY29y
ZD48cmVjLW51bWJlcj4xNzYzPC9yZWMtbnVtYmVyPjxmb3JlaWduLWtleXM+PGtleSBhcHA9IkVO
IiBkYi1pZD0iMmF2ZGR3djViMHAwZXVld3JzdDV2OWZwNXA5Mnh2cjJkcGU5IiB0aW1lc3RhbXA9
IjE3MDY5OTQ0NjAiPjE3NjM8L2tleT48L2ZvcmVpZ24ta2V5cz48cmVmLXR5cGUgbmFtZT0iSm91
cm5hbCBBcnRpY2xlIj4xNzwvcmVmLXR5cGU+PGNvbnRyaWJ1dG9ycz48YXV0aG9ycz48YXV0aG9y
PkFsY2FsYWksIFIuPC9hdXRob3I+PGF1dGhvcj5CdXRuYXJ1LCBBLjwvYXV0aG9yPjxhdXRob3I+
TW9yYXZza3ksIEcuPC9hdXRob3I+PGF1dGhvcj5ZYWdlbCwgTy48L2F1dGhvcj48YXV0aG9yPlJh
c2hhZCwgUi48L2F1dGhvcj48YXV0aG9yPklicmFoaW1saSwgTS48L2F1dGhvcj48YXV0aG9yPlBs
YW5lciwgRC48L2F1dGhvcj48YXV0aG9yPkFtaXIsIE8uPC9hdXRob3I+PGF1dGhvcj5FbGJhei1H
cmVlbmVyLCBHLjwvYXV0aG9yPjxhdXRob3I+TGVpYm93aXR6LCBELjwvYXV0aG9yPjwvYXV0aG9y
cz48L2NvbnRyaWJ1dG9ycz48YXV0aC1hZGRyZXNzPkRlcGFydG1lbnQgb2YgQ2FyZGlvbG9neSwg
SGFkYXNzYWggTWVkaWNhbCBDZW50ZXIgYW5kIEZhY3VsdHkgb2YgTWVkaWNpbmUsIEhlYnJldyBV
bml2ZXJzaXR5IG9mIEplcnVzYWxlbSwgUE8gQm94IDI0MDM1LCBKZXJ1c2FsZW0gOTEyNDAwMSwg
SXNyYWVsLiYjeEQ7SGVhcnQgSW5zdGl0dXRlLCBTaGFhcmUgWmVkZWsgTWVkaWNhbCBDZW50ZXIs
IEplcnVzYWxlbSwgSXNyYWVsLiYjeEQ7Q2FyZGlvbG9neSBEZXBhcnRtZW50LCBTaGFtaXIgTWVk
aWNhbCBDZW50ZXIsIFR6cmlmaW4sIElzcmFlbC48L2F1dGgtYWRkcmVzcz48dGl0bGVzPjx0aXRs
ZT5BcGl4YWJhbiB2cy4gd2FyZmFyaW4gaW4gcGF0aWVudHMgd2l0aCBsZWZ0IHZlbnRyaWN1bGFy
IHRocm9tYnVzOiBhIHByb3NwZWN0aXZlIG11bHRpY2VudHJlIHJhbmRvbWl6ZWQgY2xpbmljYWwg
dHJpYWzigKE8L3RpdGxlPjxzZWNvbmRhcnktdGl0bGU+RXVyIEhlYXJ0IEogQ2FyZGlvdmFzYyBQ
aGFybWFjb3RoZXI8L3NlY29uZGFyeS10aXRsZT48YWx0LXRpdGxlPkV1cm9wZWFuIGhlYXJ0IGpv
dXJuYWwuIENhcmRpb3Zhc2N1bGFyIHBoYXJtYWNvdGhlcmFweTwvYWx0LXRpdGxlPjwvdGl0bGVz
PjxwZXJpb2RpY2FsPjxmdWxsLXRpdGxlPkV1ciBIZWFydCBKIENhcmRpb3Zhc2MgUGhhcm1hY290
aGVyPC9mdWxsLXRpdGxlPjxhYmJyLTE+RXVyb3BlYW4gaGVhcnQgam91cm5hbC4gQ2FyZGlvdmFz
Y3VsYXIgcGhhcm1hY290aGVyYXB5PC9hYmJyLTE+PC9wZXJpb2RpY2FsPjxhbHQtcGVyaW9kaWNh
bD48ZnVsbC10aXRsZT5FdXIgSGVhcnQgSiBDYXJkaW92YXNjIFBoYXJtYWNvdGhlcjwvZnVsbC10
aXRsZT48YWJici0xPkV1cm9wZWFuIGhlYXJ0IGpvdXJuYWwuIENhcmRpb3Zhc2N1bGFyIHBoYXJt
YWNvdGhlcmFweTwvYWJici0xPjwvYWx0LXBlcmlvZGljYWw+PHBhZ2VzPjY2MC02Njc8L3BhZ2Vz
Pjx2b2x1bWU+ODwvdm9sdW1lPjxudW1iZXI+NzwvbnVtYmVyPjxlZGl0aW9uPjIwMjEvMDcvMjA8
L2VkaXRpb24+PGtleXdvcmRzPjxrZXl3b3JkPkFudGljb2FndWxhbnRzL2FkdmVyc2UgZWZmZWN0
czwva2V5d29yZD48a2V5d29yZD4qQXRyaWFsIEZpYnJpbGxhdGlvbi9kcnVnIHRoZXJhcHk8L2tl
eXdvcmQ+PGtleXdvcmQ+SGVtb3JyaGFnZS9jaGVtaWNhbGx5IGluZHVjZWQ8L2tleXdvcmQ+PGtl
eXdvcmQ+SHVtYW5zPC9rZXl3b3JkPjxrZXl3b3JkPipNeW9jYXJkaWFsIEluZmFyY3Rpb24vZHJ1
ZyB0aGVyYXB5PC9rZXl3b3JkPjxrZXl3b3JkPlByb3NwZWN0aXZlIFN0dWRpZXM8L2tleXdvcmQ+
PGtleXdvcmQ+UHlyYXpvbGVzPC9rZXl3b3JkPjxrZXl3b3JkPlB5cmlkb25lczwva2V5d29yZD48
a2V5d29yZD4qU3Ryb2tlL2RpYWdub3Npcy9kcnVnIHRoZXJhcHk8L2tleXdvcmQ+PGtleXdvcmQ+
KlRocm9tYm9zaXMvZGlhZ25vc3RpYyBpbWFnaW5nL2RydWcgdGhlcmFweS9ldGlvbG9neTwva2V5
d29yZD48a2V5d29yZD5WaXRhbWluIEs8L2tleXdvcmQ+PGtleXdvcmQ+V2FyZmFyaW4vYWR2ZXJz
ZSBlZmZlY3RzPC9rZXl3b3JkPjxrZXl3b3JkPkFwaXhhYmFuPC9rZXl3b3JkPjxrZXl3b3JkPkRp
cmVjdCBvcmFsIGFudGljb2FndWxhbnRzPC9rZXl3b3JkPjxrZXl3b3JkPkxlZnQgdmVudHJpY3Vs
YXIgdGhyb21idXM8L2tleXdvcmQ+PGtleXdvcmQ+Vml0YW1pbiBLIGFudGFnb25pc3Q8L2tleXdv
cmQ+PGtleXdvcmQ+V2FyZmFyaW48L2tleXdvcmQ+PC9rZXl3b3Jkcz48ZGF0ZXM+PHllYXI+MjAy
MjwveWVhcj48cHViLWRhdGVzPjxkYXRlPlNlcCAyOTwvZGF0ZT48L3B1Yi1kYXRlcz48L2RhdGVz
PjxhY2Nlc3Npb24tbnVtPjM0Mjc5NTk4PC9hY2Nlc3Npb24tbnVtPjx1cmxzPjwvdXJscz48ZWxl
Y3Ryb25pYy1yZXNvdXJjZS1udW0+MTAuMTA5My9laGpjdnAvcHZhYjA1NzwvZWxlY3Ryb25pYy1y
ZXNvdXJjZS1udW0+PHJlbW90ZS1kYXRhYmFzZS1wcm92aWRlcj5OTE08L3JlbW90ZS1kYXRhYmFz
ZS1wcm92aWRlcj48bGFuZ3VhZ2U+ZW5nPC9sYW5ndWFnZT48L3JlY29yZD48L0NpdGU+PC9FbmRO
b3RlPgB=
</w:fldData>
        </w:fldChar>
      </w:r>
      <w:r>
        <w:rPr>
          <w:rFonts w:ascii="Times New Roman" w:hAnsi="Times New Roman" w:cs="Times New Roman"/>
          <w:sz w:val="24"/>
          <w:lang w:val="en-US"/>
        </w:rPr>
        <w:instrText xml:space="preserve"> ADDIN EN.CITE </w:instrText>
      </w:r>
      <w:r w:rsidR="00C0384D">
        <w:rPr>
          <w:rFonts w:ascii="Times New Roman" w:hAnsi="Times New Roman" w:cs="Times New Roman"/>
          <w:sz w:val="24"/>
          <w:lang w:val="en-US"/>
        </w:rPr>
        <w:fldChar w:fldCharType="begin">
          <w:fldData xml:space="preserve">PEVuZE5vdGU+PENpdGU+PEF1dGhvcj5Zb3Vzc2VmPC9BdXRob3I+PFllYXI+MjAyMzwvWWVhcj48
UmVjTnVtPjE3NjU8L1JlY051bT48RGlzcGxheVRleHQ+KDgsIDkpPC9EaXNwbGF5VGV4dD48cmVj
b3JkPjxyZWMtbnVtYmVyPjE3NjU8L3JlYy1udW1iZXI+PGZvcmVpZ24ta2V5cz48a2V5IGFwcD0i
RU4iIGRiLWlkPSIyYXZkZHd2NWIwcDBldWV3cnN0NXY5ZnA1cDkyeHZyMmRwZTkiIHRpbWVzdGFt
cD0iMTcwNjk5NDUyMiI+MTc2NTwva2V5PjwvZm9yZWlnbi1rZXlzPjxyZWYtdHlwZSBuYW1lPSJK
b3VybmFsIEFydGljbGUiPjE3PC9yZWYtdHlwZT48Y29udHJpYnV0b3JzPjxhdXRob3JzPjxhdXRo
b3I+WW91c3NlZiwgQS4gQS48L2F1dGhvcj48YXV0aG9yPkFscmVmYWUsIE0uIEEuPC9hdXRob3I+
PGF1dGhvcj5LaGFsaWwsIEguIEguPC9hdXRob3I+PGF1dGhvcj5BYmR1bGxhaCwgSC4gSS48L2F1
dGhvcj48YXV0aG9yPktoYWxpZmEsIFouIFMuPC9hdXRob3I+PGF1dGhvcj5BbCBTaGFiYW4sIEEu
IEEuPC9hdXRob3I+PGF1dGhvcj5XYWxpLCBILiBBLjwvYXV0aG9yPjxhdXRob3I+QWxSYWphYiwg
TS4gUi48L2F1dGhvcj48YXV0aG9yPlNhbGVoLCBPLiBNLjwvYXV0aG9yPjxhdXRob3I+TmFzaHks
IEIuIE4uPC9hdXRob3I+PC9hdXRob3JzPjwvY29udHJpYnV0b3JzPjxhdXRoLWFkZHJlc3M+U2F1
ZCBBbGJhYnRhaW4gQ2FyZGlhYyBDZW50cmUsIERhbW1hbSwgU2F1ZGkgQXJhYmlhLiYjeEQ7RGVw
YXJ0bWVudCBvZiBDYXJkaW9sb2d5LCBTdWV6IENhbmFsIFVuaXZlcnNpdHksIElzbWFpbGlhLCBF
Z3lwdC4mI3hEO05hdGlvbmFsIEhlYXJ0IEluc3RpdHV0ZSwgQ2Fpcm8sIEVneXB0LiYjeEQ7RGVw
YXJ0bWVudCBvZiBDYXJkaW9sb2d5LCBaYWdhemlnIFVuaXZlcnNpdHksIFphZ2F6aWcsIEVneXB0
LjwvYXV0aC1hZGRyZXNzPjx0aXRsZXM+PHRpdGxlPkFwaXhhYmFuIGluIFBhdGllbnRzIFdpdGgg
UG9zdC1NeW9jYXJkaWFsIEluZmFyY3Rpb24gTGVmdCBWZW50cmljdWxhciBUaHJvbWJ1czogQSBS
YW5kb21pemVkIENsaW5pY2FsIFRyaWFsPC90aXRsZT48c2Vjb25kYXJ5LXRpdGxlPkNKQyBPcGVu
PC9zZWNvbmRhcnktdGl0bGU+PGFsdC10aXRsZT5DSkMgb3BlbjwvYWx0LXRpdGxlPjwvdGl0bGVz
PjxwZXJpb2RpY2FsPjxmdWxsLXRpdGxlPkNKQyBPcGVuPC9mdWxsLXRpdGxlPjxhYmJyLTE+Q0pD
IG9wZW48L2FiYnItMT48L3BlcmlvZGljYWw+PGFsdC1wZXJpb2RpY2FsPjxmdWxsLXRpdGxlPkNK
QyBPcGVuPC9mdWxsLXRpdGxlPjxhYmJyLTE+Q0pDIG9wZW48L2FiYnItMT48L2FsdC1wZXJpb2Rp
Y2FsPjxwYWdlcz4xOTEtMTk5PC9wYWdlcz48dm9sdW1lPjU8L3ZvbHVtZT48bnVtYmVyPjM8L251
bWJlcj48ZWRpdGlvbj4yMDIzLzA0LzA1PC9lZGl0aW9uPjxkYXRlcz48eWVhcj4yMDIzPC95ZWFy
PjxwdWItZGF0ZXM+PGRhdGU+TWFyPC9kYXRlPjwvcHViLWRhdGVzPjwvZGF0ZXM+PGlzYm4+MjU4
OS03OTB4PC9pc2JuPjxhY2Nlc3Npb24tbnVtPjM3MDEzMDcxPC9hY2Nlc3Npb24tbnVtPjx1cmxz
PjwvdXJscz48Y3VzdG9tMj5QTUMxMDA2NjQ0NzwvY3VzdG9tMj48ZWxlY3Ryb25pYy1yZXNvdXJj
ZS1udW0+MTAuMTAxNi9qLmNqY28uMjAyMi4xMi4wMDM8L2VsZWN0cm9uaWMtcmVzb3VyY2UtbnVt
PjxyZW1vdGUtZGF0YWJhc2UtcHJvdmlkZXI+TkxNPC9yZW1vdGUtZGF0YWJhc2UtcHJvdmlkZXI+
PGxhbmd1YWdlPmVuZzwvbGFuZ3VhZ2U+PC9yZWNvcmQ+PC9DaXRlPjxDaXRlPjxBdXRob3I+QWxj
YWxhaTwvQXV0aG9yPjxZZWFyPjIwMjI8L1llYXI+PFJlY051bT4xNzYzPC9SZWNOdW0+PHJlY29y
ZD48cmVjLW51bWJlcj4xNzYzPC9yZWMtbnVtYmVyPjxmb3JlaWduLWtleXM+PGtleSBhcHA9IkVO
IiBkYi1pZD0iMmF2ZGR3djViMHAwZXVld3JzdDV2OWZwNXA5Mnh2cjJkcGU5IiB0aW1lc3RhbXA9
IjE3MDY5OTQ0NjAiPjE3NjM8L2tleT48L2ZvcmVpZ24ta2V5cz48cmVmLXR5cGUgbmFtZT0iSm91
cm5hbCBBcnRpY2xlIj4xNzwvcmVmLXR5cGU+PGNvbnRyaWJ1dG9ycz48YXV0aG9ycz48YXV0aG9y
PkFsY2FsYWksIFIuPC9hdXRob3I+PGF1dGhvcj5CdXRuYXJ1LCBBLjwvYXV0aG9yPjxhdXRob3I+
TW9yYXZza3ksIEcuPC9hdXRob3I+PGF1dGhvcj5ZYWdlbCwgTy48L2F1dGhvcj48YXV0aG9yPlJh
c2hhZCwgUi48L2F1dGhvcj48YXV0aG9yPklicmFoaW1saSwgTS48L2F1dGhvcj48YXV0aG9yPlBs
YW5lciwgRC48L2F1dGhvcj48YXV0aG9yPkFtaXIsIE8uPC9hdXRob3I+PGF1dGhvcj5FbGJhei1H
cmVlbmVyLCBHLjwvYXV0aG9yPjxhdXRob3I+TGVpYm93aXR6LCBELjwvYXV0aG9yPjwvYXV0aG9y
cz48L2NvbnRyaWJ1dG9ycz48YXV0aC1hZGRyZXNzPkRlcGFydG1lbnQgb2YgQ2FyZGlvbG9neSwg
SGFkYXNzYWggTWVkaWNhbCBDZW50ZXIgYW5kIEZhY3VsdHkgb2YgTWVkaWNpbmUsIEhlYnJldyBV
bml2ZXJzaXR5IG9mIEplcnVzYWxlbSwgUE8gQm94IDI0MDM1LCBKZXJ1c2FsZW0gOTEyNDAwMSwg
SXNyYWVsLiYjeEQ7SGVhcnQgSW5zdGl0dXRlLCBTaGFhcmUgWmVkZWsgTWVkaWNhbCBDZW50ZXIs
IEplcnVzYWxlbSwgSXNyYWVsLiYjeEQ7Q2FyZGlvbG9neSBEZXBhcnRtZW50LCBTaGFtaXIgTWVk
aWNhbCBDZW50ZXIsIFR6cmlmaW4sIElzcmFlbC48L2F1dGgtYWRkcmVzcz48dGl0bGVzPjx0aXRs
ZT5BcGl4YWJhbiB2cy4gd2FyZmFyaW4gaW4gcGF0aWVudHMgd2l0aCBsZWZ0IHZlbnRyaWN1bGFy
IHRocm9tYnVzOiBhIHByb3NwZWN0aXZlIG11bHRpY2VudHJlIHJhbmRvbWl6ZWQgY2xpbmljYWwg
dHJpYWzigKE8L3RpdGxlPjxzZWNvbmRhcnktdGl0bGU+RXVyIEhlYXJ0IEogQ2FyZGlvdmFzYyBQ
aGFybWFjb3RoZXI8L3NlY29uZGFyeS10aXRsZT48YWx0LXRpdGxlPkV1cm9wZWFuIGhlYXJ0IGpv
dXJuYWwuIENhcmRpb3Zhc2N1bGFyIHBoYXJtYWNvdGhlcmFweTwvYWx0LXRpdGxlPjwvdGl0bGVz
PjxwZXJpb2RpY2FsPjxmdWxsLXRpdGxlPkV1ciBIZWFydCBKIENhcmRpb3Zhc2MgUGhhcm1hY290
aGVyPC9mdWxsLXRpdGxlPjxhYmJyLTE+RXVyb3BlYW4gaGVhcnQgam91cm5hbC4gQ2FyZGlvdmFz
Y3VsYXIgcGhhcm1hY290aGVyYXB5PC9hYmJyLTE+PC9wZXJpb2RpY2FsPjxhbHQtcGVyaW9kaWNh
bD48ZnVsbC10aXRsZT5FdXIgSGVhcnQgSiBDYXJkaW92YXNjIFBoYXJtYWNvdGhlcjwvZnVsbC10
aXRsZT48YWJici0xPkV1cm9wZWFuIGhlYXJ0IGpvdXJuYWwuIENhcmRpb3Zhc2N1bGFyIHBoYXJt
YWNvdGhlcmFweTwvYWJici0xPjwvYWx0LXBlcmlvZGljYWw+PHBhZ2VzPjY2MC02Njc8L3BhZ2Vz
Pjx2b2x1bWU+ODwvdm9sdW1lPjxudW1iZXI+NzwvbnVtYmVyPjxlZGl0aW9uPjIwMjEvMDcvMjA8
L2VkaXRpb24+PGtleXdvcmRzPjxrZXl3b3JkPkFudGljb2FndWxhbnRzL2FkdmVyc2UgZWZmZWN0
czwva2V5d29yZD48a2V5d29yZD4qQXRyaWFsIEZpYnJpbGxhdGlvbi9kcnVnIHRoZXJhcHk8L2tl
eXdvcmQ+PGtleXdvcmQ+SGVtb3JyaGFnZS9jaGVtaWNhbGx5IGluZHVjZWQ8L2tleXdvcmQ+PGtl
eXdvcmQ+SHVtYW5zPC9rZXl3b3JkPjxrZXl3b3JkPipNeW9jYXJkaWFsIEluZmFyY3Rpb24vZHJ1
ZyB0aGVyYXB5PC9rZXl3b3JkPjxrZXl3b3JkPlByb3NwZWN0aXZlIFN0dWRpZXM8L2tleXdvcmQ+
PGtleXdvcmQ+UHlyYXpvbGVzPC9rZXl3b3JkPjxrZXl3b3JkPlB5cmlkb25lczwva2V5d29yZD48
a2V5d29yZD4qU3Ryb2tlL2RpYWdub3Npcy9kcnVnIHRoZXJhcHk8L2tleXdvcmQ+PGtleXdvcmQ+
KlRocm9tYm9zaXMvZGlhZ25vc3RpYyBpbWFnaW5nL2RydWcgdGhlcmFweS9ldGlvbG9neTwva2V5
d29yZD48a2V5d29yZD5WaXRhbWluIEs8L2tleXdvcmQ+PGtleXdvcmQ+V2FyZmFyaW4vYWR2ZXJz
ZSBlZmZlY3RzPC9rZXl3b3JkPjxrZXl3b3JkPkFwaXhhYmFuPC9rZXl3b3JkPjxrZXl3b3JkPkRp
cmVjdCBvcmFsIGFudGljb2FndWxhbnRzPC9rZXl3b3JkPjxrZXl3b3JkPkxlZnQgdmVudHJpY3Vs
YXIgdGhyb21idXM8L2tleXdvcmQ+PGtleXdvcmQ+Vml0YW1pbiBLIGFudGFnb25pc3Q8L2tleXdv
cmQ+PGtleXdvcmQ+V2FyZmFyaW48L2tleXdvcmQ+PC9rZXl3b3Jkcz48ZGF0ZXM+PHllYXI+MjAy
MjwveWVhcj48cHViLWRhdGVzPjxkYXRlPlNlcCAyOTwvZGF0ZT48L3B1Yi1kYXRlcz48L2RhdGVz
PjxhY2Nlc3Npb24tbnVtPjM0Mjc5NTk4PC9hY2Nlc3Npb24tbnVtPjx1cmxzPjwvdXJscz48ZWxl
Y3Ryb25pYy1yZXNvdXJjZS1udW0+MTAuMTA5My9laGpjdnAvcHZhYjA1NzwvZWxlY3Ryb25pYy1y
ZXNvdXJjZS1udW0+PHJlbW90ZS1kYXRhYmFzZS1wcm92aWRlcj5OTE08L3JlbW90ZS1kYXRhYmFz
ZS1wcm92aWRlcj48bGFuZ3VhZ2U+ZW5nPC9sYW5ndWFnZT48L3JlY29yZD48L0NpdGU+PC9FbmRO
b3RlPgB=
</w:fldData>
        </w:fldChar>
      </w:r>
      <w:r>
        <w:rPr>
          <w:rFonts w:ascii="Times New Roman" w:hAnsi="Times New Roman" w:cs="Times New Roman"/>
          <w:sz w:val="24"/>
          <w:lang w:val="en-US"/>
        </w:rPr>
        <w:instrText xml:space="preserve"> ADDIN EN.CITE.DATA </w:instrText>
      </w:r>
      <w:r w:rsidR="00C0384D">
        <w:rPr>
          <w:rFonts w:ascii="Times New Roman" w:hAnsi="Times New Roman" w:cs="Times New Roman"/>
          <w:sz w:val="24"/>
          <w:lang w:val="en-US"/>
        </w:rPr>
      </w:r>
      <w:r w:rsidR="00C0384D">
        <w:rPr>
          <w:rFonts w:ascii="Times New Roman" w:hAnsi="Times New Roman" w:cs="Times New Roman"/>
          <w:sz w:val="24"/>
          <w:lang w:val="en-US"/>
        </w:rPr>
        <w:fldChar w:fldCharType="end"/>
      </w:r>
      <w:r w:rsidR="00C0384D">
        <w:rPr>
          <w:rFonts w:ascii="Times New Roman" w:hAnsi="Times New Roman" w:cs="Times New Roman"/>
          <w:sz w:val="24"/>
          <w:lang w:val="en-US"/>
        </w:rPr>
      </w:r>
      <w:r w:rsidR="00C0384D">
        <w:rPr>
          <w:rFonts w:ascii="Times New Roman" w:hAnsi="Times New Roman" w:cs="Times New Roman"/>
          <w:sz w:val="24"/>
          <w:lang w:val="en-US"/>
        </w:rPr>
        <w:fldChar w:fldCharType="separate"/>
      </w:r>
      <w:r>
        <w:rPr>
          <w:rFonts w:ascii="Times New Roman" w:hAnsi="Times New Roman" w:cs="Times New Roman"/>
          <w:noProof/>
          <w:sz w:val="24"/>
          <w:lang w:val="en-US"/>
        </w:rPr>
        <w:t>(8, 9)</w:t>
      </w:r>
      <w:r w:rsidR="00C0384D">
        <w:rPr>
          <w:rFonts w:ascii="Times New Roman" w:hAnsi="Times New Roman" w:cs="Times New Roman"/>
          <w:sz w:val="24"/>
          <w:lang w:val="en-US"/>
        </w:rPr>
        <w:fldChar w:fldCharType="end"/>
      </w:r>
      <w:r>
        <w:rPr>
          <w:rFonts w:ascii="Times New Roman" w:hAnsi="Times New Roman" w:cs="Times New Roman"/>
          <w:sz w:val="24"/>
          <w:lang w:val="en-US"/>
        </w:rPr>
        <w:t xml:space="preserve">, or only randomized controlled trials </w:t>
      </w:r>
      <w:r w:rsidR="00C0384D">
        <w:rPr>
          <w:rFonts w:ascii="Times New Roman" w:hAnsi="Times New Roman" w:cs="Times New Roman"/>
          <w:sz w:val="24"/>
          <w:lang w:val="en-US"/>
        </w:rPr>
        <w:fldChar w:fldCharType="begin">
          <w:fldData xml:space="preserve">PEVuZE5vdGU+PENpdGU+PEF1dGhvcj5BbGNhbGFpPC9BdXRob3I+PFllYXI+MjAyMjwvWWVhcj48
UmVjTnVtPjE3NjM8L1JlY051bT48RGlzcGxheVRleHQ+KDUsIDgsIDkpPC9EaXNwbGF5VGV4dD48
cmVjb3JkPjxyZWMtbnVtYmVyPjE3NjM8L3JlYy1udW1iZXI+PGZvcmVpZ24ta2V5cz48a2V5IGFw
cD0iRU4iIGRiLWlkPSIyYXZkZHd2NWIwcDBldWV3cnN0NXY5ZnA1cDkyeHZyMmRwZTkiIHRpbWVz
dGFtcD0iMTcwNjk5NDQ2MCI+MTc2Mzwva2V5PjwvZm9yZWlnbi1rZXlzPjxyZWYtdHlwZSBuYW1l
PSJKb3VybmFsIEFydGljbGUiPjE3PC9yZWYtdHlwZT48Y29udHJpYnV0b3JzPjxhdXRob3JzPjxh
dXRob3I+QWxjYWxhaSwgUi48L2F1dGhvcj48YXV0aG9yPkJ1dG5hcnUsIEEuPC9hdXRob3I+PGF1
dGhvcj5Nb3JhdnNreSwgRy48L2F1dGhvcj48YXV0aG9yPllhZ2VsLCBPLjwvYXV0aG9yPjxhdXRo
b3I+UmFzaGFkLCBSLjwvYXV0aG9yPjxhdXRob3I+SWJyYWhpbWxpLCBNLjwvYXV0aG9yPjxhdXRo
b3I+UGxhbmVyLCBELjwvYXV0aG9yPjxhdXRob3I+QW1pciwgTy48L2F1dGhvcj48YXV0aG9yPkVs
YmF6LUdyZWVuZXIsIEcuPC9hdXRob3I+PGF1dGhvcj5MZWlib3dpdHosIEQuPC9hdXRob3I+PC9h
dXRob3JzPjwvY29udHJpYnV0b3JzPjxhdXRoLWFkZHJlc3M+RGVwYXJ0bWVudCBvZiBDYXJkaW9s
b2d5LCBIYWRhc3NhaCBNZWRpY2FsIENlbnRlciBhbmQgRmFjdWx0eSBvZiBNZWRpY2luZSwgSGVi
cmV3IFVuaXZlcnNpdHkgb2YgSmVydXNhbGVtLCBQTyBCb3ggMjQwMzUsIEplcnVzYWxlbSA5MTI0
MDAxLCBJc3JhZWwuJiN4RDtIZWFydCBJbnN0aXR1dGUsIFNoYWFyZSBaZWRlayBNZWRpY2FsIENl
bnRlciwgSmVydXNhbGVtLCBJc3JhZWwuJiN4RDtDYXJkaW9sb2d5IERlcGFydG1lbnQsIFNoYW1p
ciBNZWRpY2FsIENlbnRlciwgVHpyaWZpbiwgSXNyYWVsLjwvYXV0aC1hZGRyZXNzPjx0aXRsZXM+
PHRpdGxlPkFwaXhhYmFuIHZzLiB3YXJmYXJpbiBpbiBwYXRpZW50cyB3aXRoIGxlZnQgdmVudHJp
Y3VsYXIgdGhyb21idXM6IGEgcHJvc3BlY3RpdmUgbXVsdGljZW50cmUgcmFuZG9taXplZCBjbGlu
aWNhbCB0cmlhbOKAoTwvdGl0bGU+PHNlY29uZGFyeS10aXRsZT5FdXIgSGVhcnQgSiBDYXJkaW92
YXNjIFBoYXJtYWNvdGhlcjwvc2Vjb25kYXJ5LXRpdGxlPjxhbHQtdGl0bGU+RXVyb3BlYW4gaGVh
cnQgam91cm5hbC4gQ2FyZGlvdmFzY3VsYXIgcGhhcm1hY290aGVyYXB5PC9hbHQtdGl0bGU+PC90
aXRsZXM+PHBlcmlvZGljYWw+PGZ1bGwtdGl0bGU+RXVyIEhlYXJ0IEogQ2FyZGlvdmFzYyBQaGFy
bWFjb3RoZXI8L2Z1bGwtdGl0bGU+PGFiYnItMT5FdXJvcGVhbiBoZWFydCBqb3VybmFsLiBDYXJk
aW92YXNjdWxhciBwaGFybWFjb3RoZXJhcHk8L2FiYnItMT48L3BlcmlvZGljYWw+PGFsdC1wZXJp
b2RpY2FsPjxmdWxsLXRpdGxlPkV1ciBIZWFydCBKIENhcmRpb3Zhc2MgUGhhcm1hY290aGVyPC9m
dWxsLXRpdGxlPjxhYmJyLTE+RXVyb3BlYW4gaGVhcnQgam91cm5hbC4gQ2FyZGlvdmFzY3VsYXIg
cGhhcm1hY290aGVyYXB5PC9hYmJyLTE+PC9hbHQtcGVyaW9kaWNhbD48cGFnZXM+NjYwLTY2Nzwv
cGFnZXM+PHZvbHVtZT44PC92b2x1bWU+PG51bWJlcj43PC9udW1iZXI+PGVkaXRpb24+MjAyMS8w
Ny8yMDwvZWRpdGlvbj48a2V5d29yZHM+PGtleXdvcmQ+QW50aWNvYWd1bGFudHMvYWR2ZXJzZSBl
ZmZlY3RzPC9rZXl3b3JkPjxrZXl3b3JkPipBdHJpYWwgRmlicmlsbGF0aW9uL2RydWcgdGhlcmFw
eTwva2V5d29yZD48a2V5d29yZD5IZW1vcnJoYWdlL2NoZW1pY2FsbHkgaW5kdWNlZDwva2V5d29y
ZD48a2V5d29yZD5IdW1hbnM8L2tleXdvcmQ+PGtleXdvcmQ+Kk15b2NhcmRpYWwgSW5mYXJjdGlv
bi9kcnVnIHRoZXJhcHk8L2tleXdvcmQ+PGtleXdvcmQ+UHJvc3BlY3RpdmUgU3R1ZGllczwva2V5
d29yZD48a2V5d29yZD5QeXJhem9sZXM8L2tleXdvcmQ+PGtleXdvcmQ+UHlyaWRvbmVzPC9rZXl3
b3JkPjxrZXl3b3JkPipTdHJva2UvZGlhZ25vc2lzL2RydWcgdGhlcmFweTwva2V5d29yZD48a2V5
d29yZD4qVGhyb21ib3Npcy9kaWFnbm9zdGljIGltYWdpbmcvZHJ1ZyB0aGVyYXB5L2V0aW9sb2d5
PC9rZXl3b3JkPjxrZXl3b3JkPlZpdGFtaW4gSzwva2V5d29yZD48a2V5d29yZD5XYXJmYXJpbi9h
ZHZlcnNlIGVmZmVjdHM8L2tleXdvcmQ+PGtleXdvcmQ+QXBpeGFiYW48L2tleXdvcmQ+PGtleXdv
cmQ+RGlyZWN0IG9yYWwgYW50aWNvYWd1bGFudHM8L2tleXdvcmQ+PGtleXdvcmQ+TGVmdCB2ZW50
cmljdWxhciB0aHJvbWJ1czwva2V5d29yZD48a2V5d29yZD5WaXRhbWluIEsgYW50YWdvbmlzdDwv
a2V5d29yZD48a2V5d29yZD5XYXJmYXJpbjwva2V5d29yZD48L2tleXdvcmRzPjxkYXRlcz48eWVh
cj4yMDIyPC95ZWFyPjxwdWItZGF0ZXM+PGRhdGU+U2VwIDI5PC9kYXRlPjwvcHViLWRhdGVzPjwv
ZGF0ZXM+PGFjY2Vzc2lvbi1udW0+MzQyNzk1OTg8L2FjY2Vzc2lvbi1udW0+PHVybHM+PC91cmxz
PjxlbGVjdHJvbmljLXJlc291cmNlLW51bT4xMC4xMDkzL2VoamN2cC9wdmFiMDU3PC9lbGVjdHJv
bmljLXJlc291cmNlLW51bT48cmVtb3RlLWRhdGFiYXNlLXByb3ZpZGVyPk5MTTwvcmVtb3RlLWRh
dGFiYXNlLXByb3ZpZGVyPjxsYW5ndWFnZT5lbmc8L2xhbmd1YWdlPjwvcmVjb3JkPjwvQ2l0ZT48
Q2l0ZT48QXV0aG9yPllvdXNzZWY8L0F1dGhvcj48WWVhcj4yMDIzPC9ZZWFyPjxSZWNOdW0+MTc2
NTwvUmVjTnVtPjxyZWNvcmQ+PHJlYy1udW1iZXI+MTc2NTwvcmVjLW51bWJlcj48Zm9yZWlnbi1r
ZXlzPjxrZXkgYXBwPSJFTiIgZGItaWQ9IjJhdmRkd3Y1YjBwMGV1ZXdyc3Q1djlmcDVwOTJ4dnIy
ZHBlOSIgdGltZXN0YW1wPSIxNzA2OTk0NTIyIj4xNzY1PC9rZXk+PC9mb3JlaWduLWtleXM+PHJl
Zi10eXBlIG5hbWU9IkpvdXJuYWwgQXJ0aWNsZSI+MTc8L3JlZi10eXBlPjxjb250cmlidXRvcnM+
PGF1dGhvcnM+PGF1dGhvcj5Zb3Vzc2VmLCBBLiBBLjwvYXV0aG9yPjxhdXRob3I+QWxyZWZhZSwg
TS4gQS48L2F1dGhvcj48YXV0aG9yPktoYWxpbCwgSC4gSC48L2F1dGhvcj48YXV0aG9yPkFiZHVs
bGFoLCBILiBJLjwvYXV0aG9yPjxhdXRob3I+S2hhbGlmYSwgWi4gUy48L2F1dGhvcj48YXV0aG9y
PkFsIFNoYWJhbiwgQS4gQS48L2F1dGhvcj48YXV0aG9yPldhbGksIEguIEEuPC9hdXRob3I+PGF1
dGhvcj5BbFJhamFiLCBNLiBSLjwvYXV0aG9yPjxhdXRob3I+U2FsZWgsIE8uIE0uPC9hdXRob3I+
PGF1dGhvcj5OYXNoeSwgQi4gTi48L2F1dGhvcj48L2F1dGhvcnM+PC9jb250cmlidXRvcnM+PGF1
dGgtYWRkcmVzcz5TYXVkIEFsYmFidGFpbiBDYXJkaWFjIENlbnRyZSwgRGFtbWFtLCBTYXVkaSBB
cmFiaWEuJiN4RDtEZXBhcnRtZW50IG9mIENhcmRpb2xvZ3ksIFN1ZXogQ2FuYWwgVW5pdmVyc2l0
eSwgSXNtYWlsaWEsIEVneXB0LiYjeEQ7TmF0aW9uYWwgSGVhcnQgSW5zdGl0dXRlLCBDYWlybywg
RWd5cHQuJiN4RDtEZXBhcnRtZW50IG9mIENhcmRpb2xvZ3ksIFphZ2F6aWcgVW5pdmVyc2l0eSwg
WmFnYXppZywgRWd5cHQuPC9hdXRoLWFkZHJlc3M+PHRpdGxlcz48dGl0bGU+QXBpeGFiYW4gaW4g
UGF0aWVudHMgV2l0aCBQb3N0LU15b2NhcmRpYWwgSW5mYXJjdGlvbiBMZWZ0IFZlbnRyaWN1bGFy
IFRocm9tYnVzOiBBIFJhbmRvbWl6ZWQgQ2xpbmljYWwgVHJpYWw8L3RpdGxlPjxzZWNvbmRhcnkt
dGl0bGU+Q0pDIE9wZW48L3NlY29uZGFyeS10aXRsZT48YWx0LXRpdGxlPkNKQyBvcGVuPC9hbHQt
dGl0bGU+PC90aXRsZXM+PHBlcmlvZGljYWw+PGZ1bGwtdGl0bGU+Q0pDIE9wZW48L2Z1bGwtdGl0
bGU+PGFiYnItMT5DSkMgb3BlbjwvYWJici0xPjwvcGVyaW9kaWNhbD48YWx0LXBlcmlvZGljYWw+
PGZ1bGwtdGl0bGU+Q0pDIE9wZW48L2Z1bGwtdGl0bGU+PGFiYnItMT5DSkMgb3BlbjwvYWJici0x
PjwvYWx0LXBlcmlvZGljYWw+PHBhZ2VzPjE5MS0xOTk8L3BhZ2VzPjx2b2x1bWU+NTwvdm9sdW1l
PjxudW1iZXI+MzwvbnVtYmVyPjxlZGl0aW9uPjIwMjMvMDQvMDU8L2VkaXRpb24+PGRhdGVzPjx5
ZWFyPjIwMjM8L3llYXI+PHB1Yi1kYXRlcz48ZGF0ZT5NYXI8L2RhdGU+PC9wdWItZGF0ZXM+PC9k
YXRlcz48aXNibj4yNTg5LTc5MHg8L2lzYm4+PGFjY2Vzc2lvbi1udW0+MzcwMTMwNzE8L2FjY2Vz
c2lvbi1udW0+PHVybHM+PC91cmxzPjxjdXN0b20yPlBNQzEwMDY2NDQ3PC9jdXN0b20yPjxlbGVj
dHJvbmljLXJlc291cmNlLW51bT4xMC4xMDE2L2ouY2pjby4yMDIyLjEyLjAwMzwvZWxlY3Ryb25p
Yy1yZXNvdXJjZS1udW0+PHJlbW90ZS1kYXRhYmFzZS1wcm92aWRlcj5OTE08L3JlbW90ZS1kYXRh
YmFzZS1wcm92aWRlcj48bGFuZ3VhZ2U+ZW5nPC9sYW5ndWFnZT48L3JlY29yZD48L0NpdGU+PENp
dGU+PEF1dGhvcj5NYW5zb3VyaTwvQXV0aG9yPjxZZWFyPjIwMjQ8L1llYXI+PFJlY051bT4xOTky
PC9SZWNOdW0+PHJlY29yZD48cmVjLW51bWJlcj4xOTkyPC9yZWMtbnVtYmVyPjxmb3JlaWduLWtl
eXM+PGtleSBhcHA9IkVOIiBkYi1pZD0iMmF2ZGR3djViMHAwZXVld3JzdDV2OWZwNXA5Mnh2cjJk
cGU5IiB0aW1lc3RhbXA9IjE3MjQxODM5MjciPjE5OTI8L2tleT48L2ZvcmVpZ24ta2V5cz48cmVm
LXR5cGUgbmFtZT0iSm91cm5hbCBBcnRpY2xlIj4xNzwvcmVmLXR5cGU+PGNvbnRyaWJ1dG9ycz48
YXV0aG9ycz48YXV0aG9yPk1hbnNvdXJpLCBQLjwvYXV0aG9yPjxhdXRob3I+SmF6aSwgWi4gQS48
L2F1dGhvcj48YXV0aG9yPk1hbnNvdXJpLCBNLiBILjwvYXV0aG9yPjxhdXRob3I+RGVoZ2hhbiwg
SC48L2F1dGhvcj48YXV0aG9yPlphdmFyLCBSLjwvYXV0aG9yPjxhdXRob3I+SGFzaGVtaSwgUy4g
TS48L2F1dGhvcj48YXV0aG9yPlNhdHRhciwgRi48L2F1dGhvcj48YXV0aG9yPlNhZGVnaGksIE0u
PC9hdXRob3I+PGF1dGhvcj5BbWlycG91ciwgQS48L2F1dGhvcj48YXV0aG9yPkFiZGFyLCBNLjwv
YXV0aG9yPjwvYXV0aG9ycz48L2NvbnRyaWJ1dG9ycz48YXV0aC1hZGRyZXNzPkh5cGVydGVuc2lv
biBSZXNlYXJjaCBDZW50ZXIsIENhcmRpb3Zhc2N1bGFyIFJlc2VhcmNoIEluc3RpdHV0ZSwgSXNm
YWhhbiBVbml2ZXJzaXR5IG9mIE1lZGljYWwgU2NpZW5jZXMsIElzZmFoYW4sIElyYW4uJiN4RDtJ
c2ZhaGFuIENhcmRpb3Zhc2N1bGFyIFJlc2VhcmNoIENlbnRlciwgQ2FyZGlvdmFzY3VsYXIgUmVz
ZWFyY2ggSW5zdGl0dXRlLCBJc2ZhaGFuIFVuaXZlcnNpdHkgb2YgTWVkaWNhbCBTY2llbmNlcywg
SXNmYWhhbiwgSXJhbi4mI3hEO1RlaHJhbiBIZWFydCBDZW50ZXIsIFRlaHJhbiBVbml2ZXJzaXR5
IG9mIE1lZGljYWwgU2NpZW5jZXMsIFRlaHJhbiwgSXJhbi4mI3hEO0NhcmRpYWMgcmVoYWJpbGl0
YXRpb24gcmVzZWFyY2ggY2VudGVyLCBjYXJkaW92YXNjdWxhciByZXNlYXJjaCBpbnN0aXR1dGUs
IElzZmFoYW4gVW5pdmVyc2l0eSBvZiBNZWRpY2FsIFNjaWVuY2VzLCBJc2ZhaGFuLCBJcmFuLjwv
YXV0aC1hZGRyZXNzPjx0aXRsZXM+PHRpdGxlPkV2YWx1YXRpb24gb2YgdGhlIGVmZmljYWN5IGFu
ZCBzYWZldHkgb2Ygcml2YXJveGFiYW4gY29tcGFyZWQgdG8gd2FyZmFyaW4gaW4gcGF0aWVudHMg
d2l0aCBsZWZ0IHZlbnRyaWN1bGFyIGFwaWNhbCB0aHJvbWJ1czogYSByYW5kb21pemVkIGNsaW5p
Y2FsIHRyaWFsPC90aXRsZT48c2Vjb25kYXJ5LXRpdGxlPlRocm9tYiBKPC9zZWNvbmRhcnktdGl0
bGU+PGFsdC10aXRsZT5UaHJvbWJvc2lzIGpvdXJuYWw8L2FsdC10aXRsZT48L3RpdGxlcz48cGVy
aW9kaWNhbD48ZnVsbC10aXRsZT5UaHJvbWIgSjwvZnVsbC10aXRsZT48L3BlcmlvZGljYWw+PHBh
Z2VzPjY2PC9wYWdlcz48dm9sdW1lPjIyPC92b2x1bWU+PG51bWJlcj4xPC9udW1iZXI+PGVkaXRp
b24+MjAyNC8wNy8yMDwvZWRpdGlvbj48a2V5d29yZHM+PGtleXdvcmQ+QWNzPC9rZXl3b3JkPjxr
ZXl3b3JkPkxlZnQgdmVudHJpY3VsYXIgYXBpY2FsIHRocm9tYnVzPC9rZXl3b3JkPjxrZXl3b3Jk
PlJpdmFyb3hhYmFuPC9rZXl3b3JkPjxrZXl3b3JkPldhcmZhcmluPC9rZXl3b3JkPjwva2V5d29y
ZHM+PGRhdGVzPjx5ZWFyPjIwMjQ8L3llYXI+PHB1Yi1kYXRlcz48ZGF0ZT5KdWwgMTk8L2RhdGU+
PC9wdWItZGF0ZXM+PC9kYXRlcz48aXNibj4xNDc3LTk1NjAgKFByaW50KSYjeEQ7MTQ3Ny05NTYw
PC9pc2JuPjxhY2Nlc3Npb24tbnVtPjM5MDMwNTczPC9hY2Nlc3Npb24tbnVtPjx1cmxzPjwvdXJs
cz48Y3VzdG9tMj5QTUMxMTI2NDQ2NjwvY3VzdG9tMj48ZWxlY3Ryb25pYy1yZXNvdXJjZS1udW0+
MTAuMTE4Ni9zMTI5NTktMDI0LTAwNjMyLTU8L2VsZWN0cm9uaWMtcmVzb3VyY2UtbnVtPjxyZW1v
dGUtZGF0YWJhc2UtcHJvdmlkZXI+TkxNPC9yZW1vdGUtZGF0YWJhc2UtcHJvdmlkZXI+PGxhbmd1
YWdlPmVuZzwvbGFuZ3VhZ2U+PC9yZWNvcmQ+PC9DaXRlPjwvRW5kTm90ZT5=
</w:fldData>
        </w:fldChar>
      </w:r>
      <w:r>
        <w:rPr>
          <w:rFonts w:ascii="Times New Roman" w:hAnsi="Times New Roman" w:cs="Times New Roman"/>
          <w:sz w:val="24"/>
          <w:lang w:val="en-US"/>
        </w:rPr>
        <w:instrText xml:space="preserve"> ADDIN EN.CITE </w:instrText>
      </w:r>
      <w:r w:rsidR="00C0384D">
        <w:rPr>
          <w:rFonts w:ascii="Times New Roman" w:hAnsi="Times New Roman" w:cs="Times New Roman"/>
          <w:sz w:val="24"/>
          <w:lang w:val="en-US"/>
        </w:rPr>
        <w:fldChar w:fldCharType="begin">
          <w:fldData xml:space="preserve">PEVuZE5vdGU+PENpdGU+PEF1dGhvcj5BbGNhbGFpPC9BdXRob3I+PFllYXI+MjAyMjwvWWVhcj48
UmVjTnVtPjE3NjM8L1JlY051bT48RGlzcGxheVRleHQ+KDUsIDgsIDkpPC9EaXNwbGF5VGV4dD48
cmVjb3JkPjxyZWMtbnVtYmVyPjE3NjM8L3JlYy1udW1iZXI+PGZvcmVpZ24ta2V5cz48a2V5IGFw
cD0iRU4iIGRiLWlkPSIyYXZkZHd2NWIwcDBldWV3cnN0NXY5ZnA1cDkyeHZyMmRwZTkiIHRpbWVz
dGFtcD0iMTcwNjk5NDQ2MCI+MTc2Mzwva2V5PjwvZm9yZWlnbi1rZXlzPjxyZWYtdHlwZSBuYW1l
PSJKb3VybmFsIEFydGljbGUiPjE3PC9yZWYtdHlwZT48Y29udHJpYnV0b3JzPjxhdXRob3JzPjxh
dXRob3I+QWxjYWxhaSwgUi48L2F1dGhvcj48YXV0aG9yPkJ1dG5hcnUsIEEuPC9hdXRob3I+PGF1
dGhvcj5Nb3JhdnNreSwgRy48L2F1dGhvcj48YXV0aG9yPllhZ2VsLCBPLjwvYXV0aG9yPjxhdXRo
b3I+UmFzaGFkLCBSLjwvYXV0aG9yPjxhdXRob3I+SWJyYWhpbWxpLCBNLjwvYXV0aG9yPjxhdXRo
b3I+UGxhbmVyLCBELjwvYXV0aG9yPjxhdXRob3I+QW1pciwgTy48L2F1dGhvcj48YXV0aG9yPkVs
YmF6LUdyZWVuZXIsIEcuPC9hdXRob3I+PGF1dGhvcj5MZWlib3dpdHosIEQuPC9hdXRob3I+PC9h
dXRob3JzPjwvY29udHJpYnV0b3JzPjxhdXRoLWFkZHJlc3M+RGVwYXJ0bWVudCBvZiBDYXJkaW9s
b2d5LCBIYWRhc3NhaCBNZWRpY2FsIENlbnRlciBhbmQgRmFjdWx0eSBvZiBNZWRpY2luZSwgSGVi
cmV3IFVuaXZlcnNpdHkgb2YgSmVydXNhbGVtLCBQTyBCb3ggMjQwMzUsIEplcnVzYWxlbSA5MTI0
MDAxLCBJc3JhZWwuJiN4RDtIZWFydCBJbnN0aXR1dGUsIFNoYWFyZSBaZWRlayBNZWRpY2FsIENl
bnRlciwgSmVydXNhbGVtLCBJc3JhZWwuJiN4RDtDYXJkaW9sb2d5IERlcGFydG1lbnQsIFNoYW1p
ciBNZWRpY2FsIENlbnRlciwgVHpyaWZpbiwgSXNyYWVsLjwvYXV0aC1hZGRyZXNzPjx0aXRsZXM+
PHRpdGxlPkFwaXhhYmFuIHZzLiB3YXJmYXJpbiBpbiBwYXRpZW50cyB3aXRoIGxlZnQgdmVudHJp
Y3VsYXIgdGhyb21idXM6IGEgcHJvc3BlY3RpdmUgbXVsdGljZW50cmUgcmFuZG9taXplZCBjbGlu
aWNhbCB0cmlhbOKAoTwvdGl0bGU+PHNlY29uZGFyeS10aXRsZT5FdXIgSGVhcnQgSiBDYXJkaW92
YXNjIFBoYXJtYWNvdGhlcjwvc2Vjb25kYXJ5LXRpdGxlPjxhbHQtdGl0bGU+RXVyb3BlYW4gaGVh
cnQgam91cm5hbC4gQ2FyZGlvdmFzY3VsYXIgcGhhcm1hY290aGVyYXB5PC9hbHQtdGl0bGU+PC90
aXRsZXM+PHBlcmlvZGljYWw+PGZ1bGwtdGl0bGU+RXVyIEhlYXJ0IEogQ2FyZGlvdmFzYyBQaGFy
bWFjb3RoZXI8L2Z1bGwtdGl0bGU+PGFiYnItMT5FdXJvcGVhbiBoZWFydCBqb3VybmFsLiBDYXJk
aW92YXNjdWxhciBwaGFybWFjb3RoZXJhcHk8L2FiYnItMT48L3BlcmlvZGljYWw+PGFsdC1wZXJp
b2RpY2FsPjxmdWxsLXRpdGxlPkV1ciBIZWFydCBKIENhcmRpb3Zhc2MgUGhhcm1hY290aGVyPC9m
dWxsLXRpdGxlPjxhYmJyLTE+RXVyb3BlYW4gaGVhcnQgam91cm5hbC4gQ2FyZGlvdmFzY3VsYXIg
cGhhcm1hY290aGVyYXB5PC9hYmJyLTE+PC9hbHQtcGVyaW9kaWNhbD48cGFnZXM+NjYwLTY2Nzwv
cGFnZXM+PHZvbHVtZT44PC92b2x1bWU+PG51bWJlcj43PC9udW1iZXI+PGVkaXRpb24+MjAyMS8w
Ny8yMDwvZWRpdGlvbj48a2V5d29yZHM+PGtleXdvcmQ+QW50aWNvYWd1bGFudHMvYWR2ZXJzZSBl
ZmZlY3RzPC9rZXl3b3JkPjxrZXl3b3JkPipBdHJpYWwgRmlicmlsbGF0aW9uL2RydWcgdGhlcmFw
eTwva2V5d29yZD48a2V5d29yZD5IZW1vcnJoYWdlL2NoZW1pY2FsbHkgaW5kdWNlZDwva2V5d29y
ZD48a2V5d29yZD5IdW1hbnM8L2tleXdvcmQ+PGtleXdvcmQ+Kk15b2NhcmRpYWwgSW5mYXJjdGlv
bi9kcnVnIHRoZXJhcHk8L2tleXdvcmQ+PGtleXdvcmQ+UHJvc3BlY3RpdmUgU3R1ZGllczwva2V5
d29yZD48a2V5d29yZD5QeXJhem9sZXM8L2tleXdvcmQ+PGtleXdvcmQ+UHlyaWRvbmVzPC9rZXl3
b3JkPjxrZXl3b3JkPipTdHJva2UvZGlhZ25vc2lzL2RydWcgdGhlcmFweTwva2V5d29yZD48a2V5
d29yZD4qVGhyb21ib3Npcy9kaWFnbm9zdGljIGltYWdpbmcvZHJ1ZyB0aGVyYXB5L2V0aW9sb2d5
PC9rZXl3b3JkPjxrZXl3b3JkPlZpdGFtaW4gSzwva2V5d29yZD48a2V5d29yZD5XYXJmYXJpbi9h
ZHZlcnNlIGVmZmVjdHM8L2tleXdvcmQ+PGtleXdvcmQ+QXBpeGFiYW48L2tleXdvcmQ+PGtleXdv
cmQ+RGlyZWN0IG9yYWwgYW50aWNvYWd1bGFudHM8L2tleXdvcmQ+PGtleXdvcmQ+TGVmdCB2ZW50
cmljdWxhciB0aHJvbWJ1czwva2V5d29yZD48a2V5d29yZD5WaXRhbWluIEsgYW50YWdvbmlzdDwv
a2V5d29yZD48a2V5d29yZD5XYXJmYXJpbjwva2V5d29yZD48L2tleXdvcmRzPjxkYXRlcz48eWVh
cj4yMDIyPC95ZWFyPjxwdWItZGF0ZXM+PGRhdGU+U2VwIDI5PC9kYXRlPjwvcHViLWRhdGVzPjwv
ZGF0ZXM+PGFjY2Vzc2lvbi1udW0+MzQyNzk1OTg8L2FjY2Vzc2lvbi1udW0+PHVybHM+PC91cmxz
PjxlbGVjdHJvbmljLXJlc291cmNlLW51bT4xMC4xMDkzL2VoamN2cC9wdmFiMDU3PC9lbGVjdHJv
bmljLXJlc291cmNlLW51bT48cmVtb3RlLWRhdGFiYXNlLXByb3ZpZGVyPk5MTTwvcmVtb3RlLWRh
dGFiYXNlLXByb3ZpZGVyPjxsYW5ndWFnZT5lbmc8L2xhbmd1YWdlPjwvcmVjb3JkPjwvQ2l0ZT48
Q2l0ZT48QXV0aG9yPllvdXNzZWY8L0F1dGhvcj48WWVhcj4yMDIzPC9ZZWFyPjxSZWNOdW0+MTc2
NTwvUmVjTnVtPjxyZWNvcmQ+PHJlYy1udW1iZXI+MTc2NTwvcmVjLW51bWJlcj48Zm9yZWlnbi1r
ZXlzPjxrZXkgYXBwPSJFTiIgZGItaWQ9IjJhdmRkd3Y1YjBwMGV1ZXdyc3Q1djlmcDVwOTJ4dnIy
ZHBlOSIgdGltZXN0YW1wPSIxNzA2OTk0NTIyIj4xNzY1PC9rZXk+PC9mb3JlaWduLWtleXM+PHJl
Zi10eXBlIG5hbWU9IkpvdXJuYWwgQXJ0aWNsZSI+MTc8L3JlZi10eXBlPjxjb250cmlidXRvcnM+
PGF1dGhvcnM+PGF1dGhvcj5Zb3Vzc2VmLCBBLiBBLjwvYXV0aG9yPjxhdXRob3I+QWxyZWZhZSwg
TS4gQS48L2F1dGhvcj48YXV0aG9yPktoYWxpbCwgSC4gSC48L2F1dGhvcj48YXV0aG9yPkFiZHVs
bGFoLCBILiBJLjwvYXV0aG9yPjxhdXRob3I+S2hhbGlmYSwgWi4gUy48L2F1dGhvcj48YXV0aG9y
PkFsIFNoYWJhbiwgQS4gQS48L2F1dGhvcj48YXV0aG9yPldhbGksIEguIEEuPC9hdXRob3I+PGF1
dGhvcj5BbFJhamFiLCBNLiBSLjwvYXV0aG9yPjxhdXRob3I+U2FsZWgsIE8uIE0uPC9hdXRob3I+
PGF1dGhvcj5OYXNoeSwgQi4gTi48L2F1dGhvcj48L2F1dGhvcnM+PC9jb250cmlidXRvcnM+PGF1
dGgtYWRkcmVzcz5TYXVkIEFsYmFidGFpbiBDYXJkaWFjIENlbnRyZSwgRGFtbWFtLCBTYXVkaSBB
cmFiaWEuJiN4RDtEZXBhcnRtZW50IG9mIENhcmRpb2xvZ3ksIFN1ZXogQ2FuYWwgVW5pdmVyc2l0
eSwgSXNtYWlsaWEsIEVneXB0LiYjeEQ7TmF0aW9uYWwgSGVhcnQgSW5zdGl0dXRlLCBDYWlybywg
RWd5cHQuJiN4RDtEZXBhcnRtZW50IG9mIENhcmRpb2xvZ3ksIFphZ2F6aWcgVW5pdmVyc2l0eSwg
WmFnYXppZywgRWd5cHQuPC9hdXRoLWFkZHJlc3M+PHRpdGxlcz48dGl0bGU+QXBpeGFiYW4gaW4g
UGF0aWVudHMgV2l0aCBQb3N0LU15b2NhcmRpYWwgSW5mYXJjdGlvbiBMZWZ0IFZlbnRyaWN1bGFy
IFRocm9tYnVzOiBBIFJhbmRvbWl6ZWQgQ2xpbmljYWwgVHJpYWw8L3RpdGxlPjxzZWNvbmRhcnkt
dGl0bGU+Q0pDIE9wZW48L3NlY29uZGFyeS10aXRsZT48YWx0LXRpdGxlPkNKQyBvcGVuPC9hbHQt
dGl0bGU+PC90aXRsZXM+PHBlcmlvZGljYWw+PGZ1bGwtdGl0bGU+Q0pDIE9wZW48L2Z1bGwtdGl0
bGU+PGFiYnItMT5DSkMgb3BlbjwvYWJici0xPjwvcGVyaW9kaWNhbD48YWx0LXBlcmlvZGljYWw+
PGZ1bGwtdGl0bGU+Q0pDIE9wZW48L2Z1bGwtdGl0bGU+PGFiYnItMT5DSkMgb3BlbjwvYWJici0x
PjwvYWx0LXBlcmlvZGljYWw+PHBhZ2VzPjE5MS0xOTk8L3BhZ2VzPjx2b2x1bWU+NTwvdm9sdW1l
PjxudW1iZXI+MzwvbnVtYmVyPjxlZGl0aW9uPjIwMjMvMDQvMDU8L2VkaXRpb24+PGRhdGVzPjx5
ZWFyPjIwMjM8L3llYXI+PHB1Yi1kYXRlcz48ZGF0ZT5NYXI8L2RhdGU+PC9wdWItZGF0ZXM+PC9k
YXRlcz48aXNibj4yNTg5LTc5MHg8L2lzYm4+PGFjY2Vzc2lvbi1udW0+MzcwMTMwNzE8L2FjY2Vz
c2lvbi1udW0+PHVybHM+PC91cmxzPjxjdXN0b20yPlBNQzEwMDY2NDQ3PC9jdXN0b20yPjxlbGVj
dHJvbmljLXJlc291cmNlLW51bT4xMC4xMDE2L2ouY2pjby4yMDIyLjEyLjAwMzwvZWxlY3Ryb25p
Yy1yZXNvdXJjZS1udW0+PHJlbW90ZS1kYXRhYmFzZS1wcm92aWRlcj5OTE08L3JlbW90ZS1kYXRh
YmFzZS1wcm92aWRlcj48bGFuZ3VhZ2U+ZW5nPC9sYW5ndWFnZT48L3JlY29yZD48L0NpdGU+PENp
dGU+PEF1dGhvcj5NYW5zb3VyaTwvQXV0aG9yPjxZZWFyPjIwMjQ8L1llYXI+PFJlY051bT4xOTky
PC9SZWNOdW0+PHJlY29yZD48cmVjLW51bWJlcj4xOTkyPC9yZWMtbnVtYmVyPjxmb3JlaWduLWtl
eXM+PGtleSBhcHA9IkVOIiBkYi1pZD0iMmF2ZGR3djViMHAwZXVld3JzdDV2OWZwNXA5Mnh2cjJk
cGU5IiB0aW1lc3RhbXA9IjE3MjQxODM5MjciPjE5OTI8L2tleT48L2ZvcmVpZ24ta2V5cz48cmVm
LXR5cGUgbmFtZT0iSm91cm5hbCBBcnRpY2xlIj4xNzwvcmVmLXR5cGU+PGNvbnRyaWJ1dG9ycz48
YXV0aG9ycz48YXV0aG9yPk1hbnNvdXJpLCBQLjwvYXV0aG9yPjxhdXRob3I+SmF6aSwgWi4gQS48
L2F1dGhvcj48YXV0aG9yPk1hbnNvdXJpLCBNLiBILjwvYXV0aG9yPjxhdXRob3I+RGVoZ2hhbiwg
SC48L2F1dGhvcj48YXV0aG9yPlphdmFyLCBSLjwvYXV0aG9yPjxhdXRob3I+SGFzaGVtaSwgUy4g
TS48L2F1dGhvcj48YXV0aG9yPlNhdHRhciwgRi48L2F1dGhvcj48YXV0aG9yPlNhZGVnaGksIE0u
PC9hdXRob3I+PGF1dGhvcj5BbWlycG91ciwgQS48L2F1dGhvcj48YXV0aG9yPkFiZGFyLCBNLjwv
YXV0aG9yPjwvYXV0aG9ycz48L2NvbnRyaWJ1dG9ycz48YXV0aC1hZGRyZXNzPkh5cGVydGVuc2lv
biBSZXNlYXJjaCBDZW50ZXIsIENhcmRpb3Zhc2N1bGFyIFJlc2VhcmNoIEluc3RpdHV0ZSwgSXNm
YWhhbiBVbml2ZXJzaXR5IG9mIE1lZGljYWwgU2NpZW5jZXMsIElzZmFoYW4sIElyYW4uJiN4RDtJ
c2ZhaGFuIENhcmRpb3Zhc2N1bGFyIFJlc2VhcmNoIENlbnRlciwgQ2FyZGlvdmFzY3VsYXIgUmVz
ZWFyY2ggSW5zdGl0dXRlLCBJc2ZhaGFuIFVuaXZlcnNpdHkgb2YgTWVkaWNhbCBTY2llbmNlcywg
SXNmYWhhbiwgSXJhbi4mI3hEO1RlaHJhbiBIZWFydCBDZW50ZXIsIFRlaHJhbiBVbml2ZXJzaXR5
IG9mIE1lZGljYWwgU2NpZW5jZXMsIFRlaHJhbiwgSXJhbi4mI3hEO0NhcmRpYWMgcmVoYWJpbGl0
YXRpb24gcmVzZWFyY2ggY2VudGVyLCBjYXJkaW92YXNjdWxhciByZXNlYXJjaCBpbnN0aXR1dGUs
IElzZmFoYW4gVW5pdmVyc2l0eSBvZiBNZWRpY2FsIFNjaWVuY2VzLCBJc2ZhaGFuLCBJcmFuLjwv
YXV0aC1hZGRyZXNzPjx0aXRsZXM+PHRpdGxlPkV2YWx1YXRpb24gb2YgdGhlIGVmZmljYWN5IGFu
ZCBzYWZldHkgb2Ygcml2YXJveGFiYW4gY29tcGFyZWQgdG8gd2FyZmFyaW4gaW4gcGF0aWVudHMg
d2l0aCBsZWZ0IHZlbnRyaWN1bGFyIGFwaWNhbCB0aHJvbWJ1czogYSByYW5kb21pemVkIGNsaW5p
Y2FsIHRyaWFsPC90aXRsZT48c2Vjb25kYXJ5LXRpdGxlPlRocm9tYiBKPC9zZWNvbmRhcnktdGl0
bGU+PGFsdC10aXRsZT5UaHJvbWJvc2lzIGpvdXJuYWw8L2FsdC10aXRsZT48L3RpdGxlcz48cGVy
aW9kaWNhbD48ZnVsbC10aXRsZT5UaHJvbWIgSjwvZnVsbC10aXRsZT48L3BlcmlvZGljYWw+PHBh
Z2VzPjY2PC9wYWdlcz48dm9sdW1lPjIyPC92b2x1bWU+PG51bWJlcj4xPC9udW1iZXI+PGVkaXRp
b24+MjAyNC8wNy8yMDwvZWRpdGlvbj48a2V5d29yZHM+PGtleXdvcmQ+QWNzPC9rZXl3b3JkPjxr
ZXl3b3JkPkxlZnQgdmVudHJpY3VsYXIgYXBpY2FsIHRocm9tYnVzPC9rZXl3b3JkPjxrZXl3b3Jk
PlJpdmFyb3hhYmFuPC9rZXl3b3JkPjxrZXl3b3JkPldhcmZhcmluPC9rZXl3b3JkPjwva2V5d29y
ZHM+PGRhdGVzPjx5ZWFyPjIwMjQ8L3llYXI+PHB1Yi1kYXRlcz48ZGF0ZT5KdWwgMTk8L2RhdGU+
PC9wdWItZGF0ZXM+PC9kYXRlcz48aXNibj4xNDc3LTk1NjAgKFByaW50KSYjeEQ7MTQ3Ny05NTYw
PC9pc2JuPjxhY2Nlc3Npb24tbnVtPjM5MDMwNTczPC9hY2Nlc3Npb24tbnVtPjx1cmxzPjwvdXJs
cz48Y3VzdG9tMj5QTUMxMTI2NDQ2NjwvY3VzdG9tMj48ZWxlY3Ryb25pYy1yZXNvdXJjZS1udW0+
MTAuMTE4Ni9zMTI5NTktMDI0LTAwNjMyLTU8L2VsZWN0cm9uaWMtcmVzb3VyY2UtbnVtPjxyZW1v
dGUtZGF0YWJhc2UtcHJvdmlkZXI+TkxNPC9yZW1vdGUtZGF0YWJhc2UtcHJvdmlkZXI+PGxhbmd1
YWdlPmVuZzwvbGFuZ3VhZ2U+PC9yZWNvcmQ+PC9DaXRlPjwvRW5kTm90ZT5=
</w:fldData>
        </w:fldChar>
      </w:r>
      <w:r>
        <w:rPr>
          <w:rFonts w:ascii="Times New Roman" w:hAnsi="Times New Roman" w:cs="Times New Roman"/>
          <w:sz w:val="24"/>
          <w:lang w:val="en-US"/>
        </w:rPr>
        <w:instrText xml:space="preserve"> ADDIN EN.CITE.DATA </w:instrText>
      </w:r>
      <w:r w:rsidR="00C0384D">
        <w:rPr>
          <w:rFonts w:ascii="Times New Roman" w:hAnsi="Times New Roman" w:cs="Times New Roman"/>
          <w:sz w:val="24"/>
          <w:lang w:val="en-US"/>
        </w:rPr>
      </w:r>
      <w:r w:rsidR="00C0384D">
        <w:rPr>
          <w:rFonts w:ascii="Times New Roman" w:hAnsi="Times New Roman" w:cs="Times New Roman"/>
          <w:sz w:val="24"/>
          <w:lang w:val="en-US"/>
        </w:rPr>
        <w:fldChar w:fldCharType="end"/>
      </w:r>
      <w:r w:rsidR="00C0384D">
        <w:rPr>
          <w:rFonts w:ascii="Times New Roman" w:hAnsi="Times New Roman" w:cs="Times New Roman"/>
          <w:sz w:val="24"/>
          <w:lang w:val="en-US"/>
        </w:rPr>
      </w:r>
      <w:r w:rsidR="00C0384D">
        <w:rPr>
          <w:rFonts w:ascii="Times New Roman" w:hAnsi="Times New Roman" w:cs="Times New Roman"/>
          <w:sz w:val="24"/>
          <w:lang w:val="en-US"/>
        </w:rPr>
        <w:fldChar w:fldCharType="separate"/>
      </w:r>
      <w:r>
        <w:rPr>
          <w:rFonts w:ascii="Times New Roman" w:hAnsi="Times New Roman" w:cs="Times New Roman"/>
          <w:noProof/>
          <w:sz w:val="24"/>
          <w:lang w:val="en-US"/>
        </w:rPr>
        <w:t>(5, 8, 9)</w:t>
      </w:r>
      <w:r w:rsidR="00C0384D">
        <w:rPr>
          <w:rFonts w:ascii="Times New Roman" w:hAnsi="Times New Roman" w:cs="Times New Roman"/>
          <w:sz w:val="24"/>
          <w:lang w:val="en-US"/>
        </w:rPr>
        <w:fldChar w:fldCharType="end"/>
      </w:r>
      <w:r>
        <w:rPr>
          <w:rFonts w:ascii="Times New Roman" w:hAnsi="Times New Roman" w:cs="Times New Roman"/>
          <w:sz w:val="24"/>
          <w:lang w:val="en-US"/>
        </w:rPr>
        <w:t xml:space="preserve"> the superiority of DOACs did not reach statistical significance both for efficacy, safety, and the composite outcome (</w:t>
      </w:r>
      <w:r w:rsidR="00481C54">
        <w:rPr>
          <w:rFonts w:ascii="Times New Roman" w:hAnsi="Times New Roman" w:cs="Times New Roman"/>
          <w:sz w:val="24"/>
          <w:lang w:val="en-US"/>
        </w:rPr>
        <w:t>Supplementary Table S3</w:t>
      </w:r>
      <w:r>
        <w:rPr>
          <w:rFonts w:ascii="Times New Roman" w:hAnsi="Times New Roman" w:cs="Times New Roman"/>
          <w:sz w:val="24"/>
          <w:lang w:val="en-US"/>
        </w:rPr>
        <w:t xml:space="preserve">). In terms of bleeding, the DOACs outperformed VKAs only when studies with ≥1 year follow up </w:t>
      </w:r>
      <w:r w:rsidR="00C0384D">
        <w:rPr>
          <w:rFonts w:ascii="Times New Roman" w:hAnsi="Times New Roman" w:cs="Times New Roman"/>
          <w:sz w:val="24"/>
          <w:lang w:val="en-US"/>
        </w:rPr>
        <w:fldChar w:fldCharType="begin">
          <w:fldData xml:space="preserve">PEVuZE5vdGU+PENpdGU+PEF1dGhvcj5Kb25lczwvQXV0aG9yPjxZZWFyPjIwMjE8L1llYXI+PFJl
Y051bT4xNzY2PC9SZWNOdW0+PERpc3BsYXlUZXh0PigzLCA0LCA2LCA3KTwvRGlzcGxheVRleHQ+
PHJlY29yZD48cmVjLW51bWJlcj4xNzY2PC9yZWMtbnVtYmVyPjxmb3JlaWduLWtleXM+PGtleSBh
cHA9IkVOIiBkYi1pZD0iMmF2ZGR3djViMHAwZXVld3JzdDV2OWZwNXA5Mnh2cjJkcGU5IiB0aW1l
c3RhbXA9IjE3MDY5OTQ1NzkiPjE3NjY8L2tleT48L2ZvcmVpZ24ta2V5cz48cmVmLXR5cGUgbmFt
ZT0iSm91cm5hbCBBcnRpY2xlIj4xNzwvcmVmLXR5cGU+PGNvbnRyaWJ1dG9ycz48YXV0aG9ycz48
YXV0aG9yPkpvbmVzLCBELiBBLjwvYXV0aG9yPjxhdXRob3I+V3JpZ2h0LCBQLjwvYXV0aG9yPjxh
dXRob3I+QWxpemFkZWgsIE0uIEEuPC9hdXRob3I+PGF1dGhvcj5GaGFkaWwsIFMuPC9hdXRob3I+
PGF1dGhvcj5SYXRob2QsIEsuIFMuPC9hdXRob3I+PGF1dGhvcj5HdXR0bWFubiwgTy48L2F1dGhv
cj48YXV0aG9yPktuaWdodCwgQy48L2F1dGhvcj48YXV0aG9yPlRpbW1pcywgQS48L2F1dGhvcj48
YXV0aG9yPkJhdW1iYWNoLCBBLjwvYXV0aG9yPjxhdXRob3I+V3JhZ2csIEEuPC9hdXRob3I+PGF1
dGhvcj5NYXRodXIsIEEuPC9hdXRob3I+PGF1dGhvcj5BbnRvbmlvdSwgUy48L2F1dGhvcj48L2F1
dGhvcnM+PC9jb250cmlidXRvcnM+PGF1dGgtYWRkcmVzcz5CYXJ0cyBJbnRlcnZlbnRpb25hbCBH
cm91cCwgSW50ZXJ2ZW50aW9uYWwgQ2FyZGlvbG9neSwgQmFydHMgSGVhcnQgQ2VudHJlLCBTdCBC
YXJ0aG9sb21ldyZhcG9zO3MgSG9zcGl0YWwsIDJuZCBGbG9vciwgS2luZyBHZW9yZ2UgViBCdWls
ZGluZywgV2VzdCBTbWl0aGZpZWxkLCBMb25kb24gRUMxQSA3QkUsIFVLLiYjeEQ7Q2hhcnRlcmhv
dXNlIFNxdWFyZSBCYXJ0cyBhbmQgdGhlIExvbmRvbiBTY2hvb2wgb2YgTWVkaWNpbmUgYW5kIERl
bnRpc3RyeSwgUXVlZW4gTWFyeSBVbml2ZXJzaXR5IG9mIExvbmRvbiwgTG9uZG9uIEVDMU0gNkJR
LCBVSy4mI3hEO0RlcGFydG1lbnQgb2YgUGhhcm1hY3ksIEJhcnRzIEhlYXJ0IENlbnRyZSwgU3Qg
QmFydGhvbG9tZXcmYXBvcztzIEhvc3BpdGFsLCAybmQgRmxvb3IsIEtpbmcgR2VvcmdlIFYgQnVp
bGRpbmcsIFdlc3QgU21pdGhmaWVsZCwgTG9uZG9uIEVDMUEgN0JFLCBVSy48L2F1dGgtYWRkcmVz
cz48dGl0bGVzPjx0aXRsZT5UaGUgdXNlIG9mIG5vdmVsIG9yYWwgYW50aWNvYWd1bGFudHMgY29t
cGFyZWQgdG8gdml0YW1pbiBLIGFudGFnb25pc3RzICh3YXJmYXJpbikgaW4gcGF0aWVudHMgd2l0
aCBsZWZ0IHZlbnRyaWN1bGFyIHRocm9tYnVzIGFmdGVyIGFjdXRlIG15b2NhcmRpYWwgaW5mYXJj
dGlvbjwvdGl0bGU+PHNlY29uZGFyeS10aXRsZT5FdXIgSGVhcnQgSiBDYXJkaW92YXNjIFBoYXJt
YWNvdGhlcjwvc2Vjb25kYXJ5LXRpdGxlPjxhbHQtdGl0bGU+RXVyb3BlYW4gaGVhcnQgam91cm5h
bC4gQ2FyZGlvdmFzY3VsYXIgcGhhcm1hY290aGVyYXB5PC9hbHQtdGl0bGU+PC90aXRsZXM+PHBl
cmlvZGljYWw+PGZ1bGwtdGl0bGU+RXVyIEhlYXJ0IEogQ2FyZGlvdmFzYyBQaGFybWFjb3RoZXI8
L2Z1bGwtdGl0bGU+PGFiYnItMT5FdXJvcGVhbiBoZWFydCBqb3VybmFsLiBDYXJkaW92YXNjdWxh
ciBwaGFybWFjb3RoZXJhcHk8L2FiYnItMT48L3BlcmlvZGljYWw+PGFsdC1wZXJpb2RpY2FsPjxm
dWxsLXRpdGxlPkV1ciBIZWFydCBKIENhcmRpb3Zhc2MgUGhhcm1hY290aGVyPC9mdWxsLXRpdGxl
PjxhYmJyLTE+RXVyb3BlYW4gaGVhcnQgam91cm5hbC4gQ2FyZGlvdmFzY3VsYXIgcGhhcm1hY290
aGVyYXB5PC9hYmJyLTE+PC9hbHQtcGVyaW9kaWNhbD48cGFnZXM+Mzk4LTQwNDwvcGFnZXM+PHZv
bHVtZT43PC92b2x1bWU+PG51bWJlcj41PC9udW1iZXI+PGVkaXRpb24+MjAyMC8wNy8zMTwvZWRp
dGlvbj48a2V5d29yZHM+PGtleXdvcmQ+QWRtaW5pc3RyYXRpb24sIE9yYWw8L2tleXdvcmQ+PGtl
eXdvcmQ+QW50aWNvYWd1bGFudHMvYWR2ZXJzZSBlZmZlY3RzPC9rZXl3b3JkPjxrZXl3b3JkPkh1
bWFuczwva2V5d29yZD48a2V5d29yZD4qTXlvY2FyZGlhbCBJbmZhcmN0aW9uL2NvbXBsaWNhdGlv
bnMvZGlhZ25vc2lzPC9rZXl3b3JkPjxrZXl3b3JkPipQZXJjdXRhbmVvdXMgQ29yb25hcnkgSW50
ZXJ2ZW50aW9uL2FkdmVyc2UgZWZmZWN0czwva2V5d29yZD48a2V5d29yZD4qVGhyb21ib3Npcy9k
aWFnbm9zaXMvZHJ1ZyB0aGVyYXB5L2V0aW9sb2d5PC9rZXl3b3JkPjxrZXl3b3JkPlZpdGFtaW4g
Szwva2V5d29yZD48a2V5d29yZD5XYXJmYXJpbi9hZHZlcnNlIGVmZmVjdHM8L2tleXdvcmQ+PGtl
eXdvcmQ+Tk9BQyDigKIgV2FyZmFyaW4g4oCiIFZLQSDigKIgQU1JIOKAoiBMViDigKIgVGhyb21i
dXM8L2tleXdvcmQ+PC9rZXl3b3Jkcz48ZGF0ZXM+PHllYXI+MjAyMTwveWVhcj48cHViLWRhdGVz
PjxkYXRlPlNlcCAyMTwvZGF0ZT48L3B1Yi1kYXRlcz48L2RhdGVzPjxhY2Nlc3Npb24tbnVtPjMy
NzMwNjI3PC9hY2Nlc3Npb24tbnVtPjx1cmxzPjwvdXJscz48ZWxlY3Ryb25pYy1yZXNvdXJjZS1u
dW0+MTAuMTA5My9laGpjdnAvcHZhYTA5NjwvZWxlY3Ryb25pYy1yZXNvdXJjZS1udW0+PHJlbW90
ZS1kYXRhYmFzZS1wcm92aWRlcj5OTE08L3JlbW90ZS1kYXRhYmFzZS1wcm92aWRlcj48bGFuZ3Vh
Z2U+ZW5nPC9sYW5ndWFnZT48L3JlY29yZD48L0NpdGU+PENpdGU+PEF1dGhvcj5aaGFuZzwvQXV0
aG9yPjxZZWFyPjIwMjI8L1llYXI+PFJlY051bT4xNzY4PC9SZWNOdW0+PHJlY29yZD48cmVjLW51
bWJlcj4xNzY4PC9yZWMtbnVtYmVyPjxmb3JlaWduLWtleXM+PGtleSBhcHA9IkVOIiBkYi1pZD0i
MmF2ZGR3djViMHAwZXVld3JzdDV2OWZwNXA5Mnh2cjJkcGU5IiB0aW1lc3RhbXA9IjE3MDY5OTQ2
NDciPjE3Njg8L2tleT48L2ZvcmVpZ24ta2V5cz48cmVmLXR5cGUgbmFtZT0iSm91cm5hbCBBcnRp
Y2xlIj4xNzwvcmVmLXR5cGU+PGNvbnRyaWJ1dG9ycz48YXV0aG9ycz48YXV0aG9yPlpoYW5nLCBa
LjwvYXV0aG9yPjxhdXRob3I+U2ksIEQuPC9hdXRob3I+PGF1dGhvcj5aaGFuZywgUS48L2F1dGhv
cj48YXV0aG9yPlF1LCBNLjwvYXV0aG9yPjxhdXRob3I+WXUsIE0uPC9hdXRob3I+PGF1dGhvcj5K
aWFuZywgWi48L2F1dGhvcj48YXV0aG9yPkxpLCBELjwvYXV0aG9yPjxhdXRob3I+WWFuZywgUC48
L2F1dGhvcj48YXV0aG9yPlpoYW5nLCBXLjwvYXV0aG9yPjwvYXV0aG9ycz48L2NvbnRyaWJ1dG9y
cz48YXV0aC1hZGRyZXNzPkRlcGFydG1lbnQgb2YgQ2FyZGlvbG9neSwgQ2hpbmEtSmFwYW4gVW5p
b24gSG9zcGl0YWwgb2YgSmlsaW4gVW5pdmVyc2l0eSwgSmlsaW4gUHJvdmluY2lhbCBNb2xlY3Vs
YXIgQmlvbG9neSBSZXNlYXJjaCBDZW50ZXIgZm9yIFByZWNpc2lvbiBNZWRpY2luZSBvZiBNYWpv
ciBDYXJkaW92YXNjdWxhciBEaXNlYXNlLCBYaWFudGFpIFN0cmVldCBOTy4xMjYsIENoYW5nY2h1
biwgQ2hpbmEuJiN4RDtEZXBhcnRtZW50IG9mIEdhc3Ryb2VudGVyb2xvZ3ksIEVuZG9zY29weSBD
ZW50ZXIsIENoaW5hLUphcGFuIFVuaW9uIEhvc3BpdGFsIG9mIEppbGluIFVuaXZlcnNpdHksIENo
YW5nY2h1biwgSmlsaW4sIENoaW5hLiYjeEQ7RGVwYXJ0bWVudCBvZiBDYXJkaW9sb2d5LCBDaGlu
YS1KYXBhbiBVbmlvbiBIb3NwaXRhbCBvZiBKaWxpbiBVbml2ZXJzaXR5LCBKaWxpbiBQcm92aW5j
aWFsIE1vbGVjdWxhciBCaW9sb2d5IFJlc2VhcmNoIENlbnRlciBmb3IgUHJlY2lzaW9uIE1lZGlj
aW5lIG9mIE1ham9yIENhcmRpb3Zhc2N1bGFyIERpc2Vhc2UsIFhpYW50YWkgU3RyZWV0IE5PLjEy
NiwgQ2hhbmdjaHVuLCBDaGluYS4gd2VucWlAamx1LmVkdS5jbi48L2F1dGgtYWRkcmVzcz48dGl0
bGVzPjx0aXRsZT5SaXZhcm94YWJhbiB2ZXJzdXMgVml0YW1pbiBLIEFudGFnb25pc3RzICh3YXJm
YXJpbikgYmFzZWQgb24gdGhlIHRyaXBsZSB0aGVyYXB5IGZvciBsZWZ0IHZlbnRyaWN1bGFyIHRo
cm9tYnVzIGFmdGVyIFNULUVsZXZhdGlvbiBteW9jYXJkaWFsIGluZmFyY3Rpb248L3RpdGxlPjxz
ZWNvbmRhcnktdGl0bGU+SGVhcnQgVmVzc2Vsczwvc2Vjb25kYXJ5LXRpdGxlPjxhbHQtdGl0bGU+
SGVhcnQgYW5kIHZlc3NlbHM8L2FsdC10aXRsZT48L3RpdGxlcz48cGVyaW9kaWNhbD48ZnVsbC10
aXRsZT5IZWFydCBWZXNzZWxzPC9mdWxsLXRpdGxlPjwvcGVyaW9kaWNhbD48cGFnZXM+Mzc0LTM4
NDwvcGFnZXM+PHZvbHVtZT4zNzwvdm9sdW1lPjxudW1iZXI+MzwvbnVtYmVyPjxlZGl0aW9uPjIw
MjEvMDgvMjM8L2VkaXRpb24+PGtleXdvcmRzPjxrZXl3b3JkPkFudGljb2FndWxhbnRzL2FkdmVy
c2UgZWZmZWN0czwva2V5d29yZD48a2V5d29yZD5IdW1hbnM8L2tleXdvcmQ+PGtleXdvcmQ+KlBl
cmN1dGFuZW91cyBDb3JvbmFyeSBJbnRlcnZlbnRpb24vYWR2ZXJzZSBlZmZlY3RzPC9rZXl3b3Jk
PjxrZXl3b3JkPlJldHJvc3BlY3RpdmUgU3R1ZGllczwva2V5d29yZD48a2V5d29yZD5SaXZhcm94
YWJhbi9hZHZlcnNlIGVmZmVjdHM8L2tleXdvcmQ+PGtleXdvcmQ+KlNUIEVsZXZhdGlvbiBNeW9j
YXJkaWFsIEluZmFyY3Rpb24vY29tcGxpY2F0aW9uczwva2V5d29yZD48a2V5d29yZD4qVGhyb21i
b3Npcy9kaWFnbm9zaXMvZHJ1ZyB0aGVyYXB5L2V0aW9sb2d5PC9rZXl3b3JkPjxrZXl3b3JkPlRy
ZWF0bWVudCBPdXRjb21lPC9rZXl3b3JkPjxrZXl3b3JkPlZpdGFtaW4gSy90aGVyYXBldXRpYyB1
c2U8L2tleXdvcmQ+PGtleXdvcmQ+V2FyZmFyaW4vYWR2ZXJzZSBlZmZlY3RzPC9rZXl3b3JkPjxr
ZXl3b3JkPkxlZnQgdmVudHJpY3VsYXIgdGhyb21idXM8L2tleXdvcmQ+PGtleXdvcmQ+Uml2YXJv
eGFiYW48L2tleXdvcmQ+PGtleXdvcmQ+U1QtRWxldmF0aW9uIG15b2NhcmRpYWwgaW5mYXJjdGlv
bjwva2V5d29yZD48a2V5d29yZD5UcmlwbGUgdGhlcmFweTwva2V5d29yZD48L2tleXdvcmRzPjxk
YXRlcz48eWVhcj4yMDIyPC95ZWFyPjxwdWItZGF0ZXM+PGRhdGU+TWFyPC9kYXRlPjwvcHViLWRh
dGVzPjwvZGF0ZXM+PGlzYm4+MDkxMC04MzI3PC9pc2JuPjxhY2Nlc3Npb24tbnVtPjM0NDIwMDc3
PC9hY2Nlc3Npb24tbnVtPjx1cmxzPjwvdXJscz48ZWxlY3Ryb25pYy1yZXNvdXJjZS1udW0+MTAu
MTAwNy9zMDAzODAtMDIxLTAxOTIxLXo8L2VsZWN0cm9uaWMtcmVzb3VyY2UtbnVtPjxyZW1vdGUt
ZGF0YWJhc2UtcHJvdmlkZXI+TkxNPC9yZW1vdGUtZGF0YWJhc2UtcHJvdmlkZXI+PGxhbmd1YWdl
PmVuZzwvbGFuZ3VhZ2U+PC9yZWNvcmQ+PC9DaXRlPjxDaXRlPjxBdXRob3I+TGlhbmc8L0F1dGhv
cj48WWVhcj4yMDIyPC9ZZWFyPjxSZWNOdW0+MTc2OTwvUmVjTnVtPjxyZWNvcmQ+PHJlYy1udW1i
ZXI+MTc2OTwvcmVjLW51bWJlcj48Zm9yZWlnbi1rZXlzPjxrZXkgYXBwPSJFTiIgZGItaWQ9IjJh
dmRkd3Y1YjBwMGV1ZXdyc3Q1djlmcDVwOTJ4dnIyZHBlOSIgdGltZXN0YW1wPSIxNzA2OTk0Njc4
Ij4xNzY5PC9rZXk+PC9mb3JlaWduLWtleXM+PHJlZi10eXBlIG5hbWU9IkpvdXJuYWwgQXJ0aWNs
ZSI+MTc8L3JlZi10eXBlPjxjb250cmlidXRvcnM+PGF1dGhvcnM+PGF1dGhvcj5MaWFuZywgSi48
L2F1dGhvcj48YXV0aG9yPldhbmcsIFouPC9hdXRob3I+PGF1dGhvcj5aaG91LCBZLjwvYXV0aG9y
PjxhdXRob3I+U2hlbiwgSC48L2F1dGhvcj48YXV0aG9yPkNoYWksIE0uPC9hdXRob3I+PGF1dGhv
cj5NYSwgWC48L2F1dGhvcj48YXV0aG9yPkhhbiwgSC48L2F1dGhvcj48YXV0aG9yPlNoYW8sIFEu
PC9hdXRob3I+PGF1dGhvcj5MaSwgUS48L2F1dGhvcj48L2F1dGhvcnM+PC9jb250cmlidXRvcnM+
PGF1dGgtYWRkcmVzcz5EZXBhcnRtZW50IG9mIENhcmRpb2xvZ3ksIEJlaWpuZyBBbnpoZW4gSG9z
cGl0YWwsIEJlaWppbmcgSW5zdGl0dXRlIG9mIEhlYXJ0IEx1bmcgYW5kIEJsb29kIFZlc3NlbCBE
aXNlYXNlLCBDYXBpdGFsIE1lZGljYWwgVW5pdmVyc2l0eSwgQmVpamluZywgQ2hpbmEuPC9hdXRo
LWFkZHJlc3M+PHRpdGxlcz48dGl0bGU+RWZmaWNhY3kgYW5kIFNhZmV0eSBvZiBEaXJlY3QgT3Jh
bCBBbnRpY29hZ3VsYW50cyBpbiB0aGUgVHJlYXRtZW50IG9mIExlZnQgVmVudHJpY3VsYXIgVGhy
b21idXMgQWZ0ZXIgQWN1dGUgQW50ZXJpb3IgTXlvY2FyZGlhbCBJbmZhcmN0aW9uIGluIFBhdGll
bnRzIFdobyBVbmRlcndlbnQgUGVyY3V0YW5lb3VzIENvcm9uYXJ5IEludGVydmVudGlvbjwvdGl0
bGU+PHNlY29uZGFyeS10aXRsZT5DdXJyIFZhc2MgUGhhcm1hY29sPC9zZWNvbmRhcnktdGl0bGU+
PGFsdC10aXRsZT5DdXJyZW50IHZhc2N1bGFyIHBoYXJtYWNvbG9neTwvYWx0LXRpdGxlPjwvdGl0
bGVzPjxwZXJpb2RpY2FsPjxmdWxsLXRpdGxlPkN1cnIgVmFzYyBQaGFybWFjb2w8L2Z1bGwtdGl0
bGU+PGFiYnItMT5DdXJyZW50IHZhc2N1bGFyIHBoYXJtYWNvbG9neTwvYWJici0xPjwvcGVyaW9k
aWNhbD48YWx0LXBlcmlvZGljYWw+PGZ1bGwtdGl0bGU+Q3VyciBWYXNjIFBoYXJtYWNvbDwvZnVs
bC10aXRsZT48YWJici0xPkN1cnJlbnQgdmFzY3VsYXIgcGhhcm1hY29sb2d5PC9hYmJyLTE+PC9h
bHQtcGVyaW9kaWNhbD48cGFnZXM+NTE3LTUyNjwvcGFnZXM+PHZvbHVtZT4yMDwvdm9sdW1lPjxu
dW1iZXI+NjwvbnVtYmVyPjxlZGl0aW9uPjIwMjIvMTAvMDc8L2VkaXRpb24+PGtleXdvcmRzPjxr
ZXl3b3JkPkh1bWFuczwva2V5d29yZD48a2V5d29yZD4qUGVyY3V0YW5lb3VzIENvcm9uYXJ5IElu
dGVydmVudGlvbi9hZHZlcnNlIGVmZmVjdHM8L2tleXdvcmQ+PGtleXdvcmQ+KlNUIEVsZXZhdGlv
biBNeW9jYXJkaWFsIEluZmFyY3Rpb24vZGlhZ25vc3RpYyBpbWFnaW5nL3RoZXJhcHk8L2tleXdv
cmQ+PGtleXdvcmQ+V2FyZmFyaW4vYWR2ZXJzZSBlZmZlY3RzPC9rZXl3b3JkPjxrZXl3b3JkPlJl
dHJvc3BlY3RpdmUgU3R1ZGllczwva2V5d29yZD48a2V5d29yZD4qQW50ZXJpb3IgV2FsbCBNeW9j
YXJkaWFsIEluZmFyY3Rpb24vdGhlcmFweTwva2V5d29yZD48a2V5d29yZD4qVGhyb21ib3Npcy9k
aWFnbm9zdGljIGltYWdpbmcvZXRpb2xvZ3k8L2tleXdvcmQ+PGtleXdvcmQ+SGVtb3JyaGFnZS9j
aGVtaWNhbGx5IGluZHVjZWQ8L2tleXdvcmQ+PGtleXdvcmQ+Kk15b2NhcmRpYWwgSW5mYXJjdGlv
bi9kaWFnbm9zaXMvdGhlcmFweTwva2V5d29yZD48a2V5d29yZD4qU3Ryb2tlL2RpYWdub3Npcy90
aGVyYXB5PC9rZXl3b3JkPjxrZXl3b3JkPkFudGljb2FndWxhbnRzL2FkdmVyc2UgZWZmZWN0czwv
a2V5d29yZD48a2V5d29yZD5UcmVhdG1lbnQgT3V0Y29tZTwva2V5d29yZD48a2V5d29yZD5MZWZ0
IHZlbnRyaWN1bGFyIHRocm9tYnVzPC9rZXl3b3JkPjxrZXl3b3JkPlNULXNlZ21lbnQgZWxldmF0
aW9uIG15b2NhcmRpYWwgaW5mYXJjdGlvbjwva2V5d29yZD48a2V5d29yZD5hY3V0ZSBteW9jYXJk
aWFsIGluZmFyY3Rpb248L2tleXdvcmQ+PGtleXdvcmQ+ZGlyZWN0IG9yYWwgYW50aWNvYWd1bGFu
dHM8L2tleXdvcmQ+PGtleXdvcmQ+cGVyY3V0YW5lb3VzIGNvcm9uYXJ5IGludGVydmVudGlvbjwv
a2V5d29yZD48a2V5d29yZD53YXJmYXJpbjwva2V5d29yZD48L2tleXdvcmRzPjxkYXRlcz48eWVh
cj4yMDIyPC95ZWFyPjwvZGF0ZXM+PGlzYm4+MTU3MC0xNjExPC9pc2JuPjxhY2Nlc3Npb24tbnVt
PjM2MjAwMTkzPC9hY2Nlc3Npb24tbnVtPjx1cmxzPjwvdXJscz48ZWxlY3Ryb25pYy1yZXNvdXJj
ZS1udW0+MTAuMjE3NC8xNTcwMTYxMTIwNjY2MjIxMDAzMTA0ODIxPC9lbGVjdHJvbmljLXJlc291
cmNlLW51bT48cmVtb3RlLWRhdGFiYXNlLXByb3ZpZGVyPk5MTTwvcmVtb3RlLWRhdGFiYXNlLXBy
b3ZpZGVyPjxsYW5ndWFnZT5lbmc8L2xhbmd1YWdlPjwvcmVjb3JkPjwvQ2l0ZT48Q2l0ZT48QXV0
aG9yPkNoYW8gUDwvQXV0aG9yPjxZZWFyPjIwMTg8L1llYXI+PFJlY051bT4xODAzPC9SZWNOdW0+
PHJlY29yZD48cmVjLW51bWJlcj4xODAzPC9yZWMtbnVtYmVyPjxmb3JlaWduLWtleXM+PGtleSBh
cHA9IkVOIiBkYi1pZD0iMmF2ZGR3djViMHAwZXVld3JzdDV2OWZwNXA5Mnh2cjJkcGU5IiB0aW1l
c3RhbXA9IjE3MDc2NzkxNDQiPjE4MDM8L2tleT48L2ZvcmVpZ24ta2V5cz48cmVmLXR5cGUgbmFt
ZT0iSm91cm5hbCBBcnRpY2xlIj4xNzwvcmVmLXR5cGU+PGNvbnRyaWJ1dG9ycz48YXV0aG9ycz48
YXV0aG9yPkNoYW8gUCwgTGkgSiwgQ2hlbiBYLCBXYW5nIFksIFJlbiBQPC9hdXRob3I+PC9hdXRo
b3JzPjwvY29udHJpYnV0b3JzPjx0aXRsZXM+PHRpdGxlPkluY2lkZW5jZSBvZiBTeXN0ZW1pYyBF
bWJvbGlzbSBpbiBQYXRpZW50cyBXaXRoIExlZnQgVmVudHJpY3VsYXIgVGhyb21idXMgQWZ0ZXIg
TXlvY2FyZGlhbCBJbmZhcmN0aW9uIFRyZWF0ZWQgV2l0aCBOZXcgT3JhbCBBbnRpY29hZ3VsYW50
cyBvciBWaXRhbWluIEsgQW50YWdvbmlzdHM8L3RpdGxlPjxzZWNvbmRhcnktdGl0bGU+Q2hpbmVz
ZSBDaXJjdWxhdGlvbiBKb3VybmFsPC9zZWNvbmRhcnktdGl0bGU+PC90aXRsZXM+PHBlcmlvZGlj
YWw+PGZ1bGwtdGl0bGU+Q2hpbmVzZSBDaXJjdWxhdGlvbiBKb3VybmFsPC9mdWxsLXRpdGxlPjwv
cGVyaW9kaWNhbD48cGFnZXM+MTE4NC0xMTg4PC9wYWdlcz48bnVtYmVyPjEyPC9udW1iZXI+PGRh
dGVzPjx5ZWFyPjIwMTg8L3llYXI+PC9kYXRlcz48dXJscz48L3VybHM+PGVsZWN0cm9uaWMtcmVz
b3VyY2UtbnVtPmh0dHA6Ly9vcGVuLm9yaXByb2JlLmNvbS9hcnRpY2xlcy81NTQ2MDYzNy9JbmNp
ZGVuY2Vfb2ZfU3lzdGVtaWNfRW1ib2xpc21faW5fUGF0aWVudHNfV2l0aF9MZWZ0X1ZlbnRyaWN1
bGFyX1Rocm9tLmh0bTwvZWxlY3Ryb25pYy1yZXNvdXJjZS1udW0+PC9yZWNvcmQ+PC9DaXRlPjwv
RW5kTm90ZT4A
</w:fldData>
        </w:fldChar>
      </w:r>
      <w:r>
        <w:rPr>
          <w:rFonts w:ascii="Times New Roman" w:hAnsi="Times New Roman" w:cs="Times New Roman"/>
          <w:sz w:val="24"/>
          <w:lang w:val="en-US"/>
        </w:rPr>
        <w:instrText xml:space="preserve"> ADDIN EN.CITE </w:instrText>
      </w:r>
      <w:r w:rsidR="00C0384D">
        <w:rPr>
          <w:rFonts w:ascii="Times New Roman" w:hAnsi="Times New Roman" w:cs="Times New Roman"/>
          <w:sz w:val="24"/>
          <w:lang w:val="en-US"/>
        </w:rPr>
        <w:fldChar w:fldCharType="begin">
          <w:fldData xml:space="preserve">PEVuZE5vdGU+PENpdGU+PEF1dGhvcj5Kb25lczwvQXV0aG9yPjxZZWFyPjIwMjE8L1llYXI+PFJl
Y051bT4xNzY2PC9SZWNOdW0+PERpc3BsYXlUZXh0PigzLCA0LCA2LCA3KTwvRGlzcGxheVRleHQ+
PHJlY29yZD48cmVjLW51bWJlcj4xNzY2PC9yZWMtbnVtYmVyPjxmb3JlaWduLWtleXM+PGtleSBh
cHA9IkVOIiBkYi1pZD0iMmF2ZGR3djViMHAwZXVld3JzdDV2OWZwNXA5Mnh2cjJkcGU5IiB0aW1l
c3RhbXA9IjE3MDY5OTQ1NzkiPjE3NjY8L2tleT48L2ZvcmVpZ24ta2V5cz48cmVmLXR5cGUgbmFt
ZT0iSm91cm5hbCBBcnRpY2xlIj4xNzwvcmVmLXR5cGU+PGNvbnRyaWJ1dG9ycz48YXV0aG9ycz48
YXV0aG9yPkpvbmVzLCBELiBBLjwvYXV0aG9yPjxhdXRob3I+V3JpZ2h0LCBQLjwvYXV0aG9yPjxh
dXRob3I+QWxpemFkZWgsIE0uIEEuPC9hdXRob3I+PGF1dGhvcj5GaGFkaWwsIFMuPC9hdXRob3I+
PGF1dGhvcj5SYXRob2QsIEsuIFMuPC9hdXRob3I+PGF1dGhvcj5HdXR0bWFubiwgTy48L2F1dGhv
cj48YXV0aG9yPktuaWdodCwgQy48L2F1dGhvcj48YXV0aG9yPlRpbW1pcywgQS48L2F1dGhvcj48
YXV0aG9yPkJhdW1iYWNoLCBBLjwvYXV0aG9yPjxhdXRob3I+V3JhZ2csIEEuPC9hdXRob3I+PGF1
dGhvcj5NYXRodXIsIEEuPC9hdXRob3I+PGF1dGhvcj5BbnRvbmlvdSwgUy48L2F1dGhvcj48L2F1
dGhvcnM+PC9jb250cmlidXRvcnM+PGF1dGgtYWRkcmVzcz5CYXJ0cyBJbnRlcnZlbnRpb25hbCBH
cm91cCwgSW50ZXJ2ZW50aW9uYWwgQ2FyZGlvbG9neSwgQmFydHMgSGVhcnQgQ2VudHJlLCBTdCBC
YXJ0aG9sb21ldyZhcG9zO3MgSG9zcGl0YWwsIDJuZCBGbG9vciwgS2luZyBHZW9yZ2UgViBCdWls
ZGluZywgV2VzdCBTbWl0aGZpZWxkLCBMb25kb24gRUMxQSA3QkUsIFVLLiYjeEQ7Q2hhcnRlcmhv
dXNlIFNxdWFyZSBCYXJ0cyBhbmQgdGhlIExvbmRvbiBTY2hvb2wgb2YgTWVkaWNpbmUgYW5kIERl
bnRpc3RyeSwgUXVlZW4gTWFyeSBVbml2ZXJzaXR5IG9mIExvbmRvbiwgTG9uZG9uIEVDMU0gNkJR
LCBVSy4mI3hEO0RlcGFydG1lbnQgb2YgUGhhcm1hY3ksIEJhcnRzIEhlYXJ0IENlbnRyZSwgU3Qg
QmFydGhvbG9tZXcmYXBvcztzIEhvc3BpdGFsLCAybmQgRmxvb3IsIEtpbmcgR2VvcmdlIFYgQnVp
bGRpbmcsIFdlc3QgU21pdGhmaWVsZCwgTG9uZG9uIEVDMUEgN0JFLCBVSy48L2F1dGgtYWRkcmVz
cz48dGl0bGVzPjx0aXRsZT5UaGUgdXNlIG9mIG5vdmVsIG9yYWwgYW50aWNvYWd1bGFudHMgY29t
cGFyZWQgdG8gdml0YW1pbiBLIGFudGFnb25pc3RzICh3YXJmYXJpbikgaW4gcGF0aWVudHMgd2l0
aCBsZWZ0IHZlbnRyaWN1bGFyIHRocm9tYnVzIGFmdGVyIGFjdXRlIG15b2NhcmRpYWwgaW5mYXJj
dGlvbjwvdGl0bGU+PHNlY29uZGFyeS10aXRsZT5FdXIgSGVhcnQgSiBDYXJkaW92YXNjIFBoYXJt
YWNvdGhlcjwvc2Vjb25kYXJ5LXRpdGxlPjxhbHQtdGl0bGU+RXVyb3BlYW4gaGVhcnQgam91cm5h
bC4gQ2FyZGlvdmFzY3VsYXIgcGhhcm1hY290aGVyYXB5PC9hbHQtdGl0bGU+PC90aXRsZXM+PHBl
cmlvZGljYWw+PGZ1bGwtdGl0bGU+RXVyIEhlYXJ0IEogQ2FyZGlvdmFzYyBQaGFybWFjb3RoZXI8
L2Z1bGwtdGl0bGU+PGFiYnItMT5FdXJvcGVhbiBoZWFydCBqb3VybmFsLiBDYXJkaW92YXNjdWxh
ciBwaGFybWFjb3RoZXJhcHk8L2FiYnItMT48L3BlcmlvZGljYWw+PGFsdC1wZXJpb2RpY2FsPjxm
dWxsLXRpdGxlPkV1ciBIZWFydCBKIENhcmRpb3Zhc2MgUGhhcm1hY290aGVyPC9mdWxsLXRpdGxl
PjxhYmJyLTE+RXVyb3BlYW4gaGVhcnQgam91cm5hbC4gQ2FyZGlvdmFzY3VsYXIgcGhhcm1hY290
aGVyYXB5PC9hYmJyLTE+PC9hbHQtcGVyaW9kaWNhbD48cGFnZXM+Mzk4LTQwNDwvcGFnZXM+PHZv
bHVtZT43PC92b2x1bWU+PG51bWJlcj41PC9udW1iZXI+PGVkaXRpb24+MjAyMC8wNy8zMTwvZWRp
dGlvbj48a2V5d29yZHM+PGtleXdvcmQ+QWRtaW5pc3RyYXRpb24sIE9yYWw8L2tleXdvcmQ+PGtl
eXdvcmQ+QW50aWNvYWd1bGFudHMvYWR2ZXJzZSBlZmZlY3RzPC9rZXl3b3JkPjxrZXl3b3JkPkh1
bWFuczwva2V5d29yZD48a2V5d29yZD4qTXlvY2FyZGlhbCBJbmZhcmN0aW9uL2NvbXBsaWNhdGlv
bnMvZGlhZ25vc2lzPC9rZXl3b3JkPjxrZXl3b3JkPipQZXJjdXRhbmVvdXMgQ29yb25hcnkgSW50
ZXJ2ZW50aW9uL2FkdmVyc2UgZWZmZWN0czwva2V5d29yZD48a2V5d29yZD4qVGhyb21ib3Npcy9k
aWFnbm9zaXMvZHJ1ZyB0aGVyYXB5L2V0aW9sb2d5PC9rZXl3b3JkPjxrZXl3b3JkPlZpdGFtaW4g
Szwva2V5d29yZD48a2V5d29yZD5XYXJmYXJpbi9hZHZlcnNlIGVmZmVjdHM8L2tleXdvcmQ+PGtl
eXdvcmQ+Tk9BQyDigKIgV2FyZmFyaW4g4oCiIFZLQSDigKIgQU1JIOKAoiBMViDigKIgVGhyb21i
dXM8L2tleXdvcmQ+PC9rZXl3b3Jkcz48ZGF0ZXM+PHllYXI+MjAyMTwveWVhcj48cHViLWRhdGVz
PjxkYXRlPlNlcCAyMTwvZGF0ZT48L3B1Yi1kYXRlcz48L2RhdGVzPjxhY2Nlc3Npb24tbnVtPjMy
NzMwNjI3PC9hY2Nlc3Npb24tbnVtPjx1cmxzPjwvdXJscz48ZWxlY3Ryb25pYy1yZXNvdXJjZS1u
dW0+MTAuMTA5My9laGpjdnAvcHZhYTA5NjwvZWxlY3Ryb25pYy1yZXNvdXJjZS1udW0+PHJlbW90
ZS1kYXRhYmFzZS1wcm92aWRlcj5OTE08L3JlbW90ZS1kYXRhYmFzZS1wcm92aWRlcj48bGFuZ3Vh
Z2U+ZW5nPC9sYW5ndWFnZT48L3JlY29yZD48L0NpdGU+PENpdGU+PEF1dGhvcj5aaGFuZzwvQXV0
aG9yPjxZZWFyPjIwMjI8L1llYXI+PFJlY051bT4xNzY4PC9SZWNOdW0+PHJlY29yZD48cmVjLW51
bWJlcj4xNzY4PC9yZWMtbnVtYmVyPjxmb3JlaWduLWtleXM+PGtleSBhcHA9IkVOIiBkYi1pZD0i
MmF2ZGR3djViMHAwZXVld3JzdDV2OWZwNXA5Mnh2cjJkcGU5IiB0aW1lc3RhbXA9IjE3MDY5OTQ2
NDciPjE3Njg8L2tleT48L2ZvcmVpZ24ta2V5cz48cmVmLXR5cGUgbmFtZT0iSm91cm5hbCBBcnRp
Y2xlIj4xNzwvcmVmLXR5cGU+PGNvbnRyaWJ1dG9ycz48YXV0aG9ycz48YXV0aG9yPlpoYW5nLCBa
LjwvYXV0aG9yPjxhdXRob3I+U2ksIEQuPC9hdXRob3I+PGF1dGhvcj5aaGFuZywgUS48L2F1dGhv
cj48YXV0aG9yPlF1LCBNLjwvYXV0aG9yPjxhdXRob3I+WXUsIE0uPC9hdXRob3I+PGF1dGhvcj5K
aWFuZywgWi48L2F1dGhvcj48YXV0aG9yPkxpLCBELjwvYXV0aG9yPjxhdXRob3I+WWFuZywgUC48
L2F1dGhvcj48YXV0aG9yPlpoYW5nLCBXLjwvYXV0aG9yPjwvYXV0aG9ycz48L2NvbnRyaWJ1dG9y
cz48YXV0aC1hZGRyZXNzPkRlcGFydG1lbnQgb2YgQ2FyZGlvbG9neSwgQ2hpbmEtSmFwYW4gVW5p
b24gSG9zcGl0YWwgb2YgSmlsaW4gVW5pdmVyc2l0eSwgSmlsaW4gUHJvdmluY2lhbCBNb2xlY3Vs
YXIgQmlvbG9neSBSZXNlYXJjaCBDZW50ZXIgZm9yIFByZWNpc2lvbiBNZWRpY2luZSBvZiBNYWpv
ciBDYXJkaW92YXNjdWxhciBEaXNlYXNlLCBYaWFudGFpIFN0cmVldCBOTy4xMjYsIENoYW5nY2h1
biwgQ2hpbmEuJiN4RDtEZXBhcnRtZW50IG9mIEdhc3Ryb2VudGVyb2xvZ3ksIEVuZG9zY29weSBD
ZW50ZXIsIENoaW5hLUphcGFuIFVuaW9uIEhvc3BpdGFsIG9mIEppbGluIFVuaXZlcnNpdHksIENo
YW5nY2h1biwgSmlsaW4sIENoaW5hLiYjeEQ7RGVwYXJ0bWVudCBvZiBDYXJkaW9sb2d5LCBDaGlu
YS1KYXBhbiBVbmlvbiBIb3NwaXRhbCBvZiBKaWxpbiBVbml2ZXJzaXR5LCBKaWxpbiBQcm92aW5j
aWFsIE1vbGVjdWxhciBCaW9sb2d5IFJlc2VhcmNoIENlbnRlciBmb3IgUHJlY2lzaW9uIE1lZGlj
aW5lIG9mIE1ham9yIENhcmRpb3Zhc2N1bGFyIERpc2Vhc2UsIFhpYW50YWkgU3RyZWV0IE5PLjEy
NiwgQ2hhbmdjaHVuLCBDaGluYS4gd2VucWlAamx1LmVkdS5jbi48L2F1dGgtYWRkcmVzcz48dGl0
bGVzPjx0aXRsZT5SaXZhcm94YWJhbiB2ZXJzdXMgVml0YW1pbiBLIEFudGFnb25pc3RzICh3YXJm
YXJpbikgYmFzZWQgb24gdGhlIHRyaXBsZSB0aGVyYXB5IGZvciBsZWZ0IHZlbnRyaWN1bGFyIHRo
cm9tYnVzIGFmdGVyIFNULUVsZXZhdGlvbiBteW9jYXJkaWFsIGluZmFyY3Rpb248L3RpdGxlPjxz
ZWNvbmRhcnktdGl0bGU+SGVhcnQgVmVzc2Vsczwvc2Vjb25kYXJ5LXRpdGxlPjxhbHQtdGl0bGU+
SGVhcnQgYW5kIHZlc3NlbHM8L2FsdC10aXRsZT48L3RpdGxlcz48cGVyaW9kaWNhbD48ZnVsbC10
aXRsZT5IZWFydCBWZXNzZWxzPC9mdWxsLXRpdGxlPjwvcGVyaW9kaWNhbD48cGFnZXM+Mzc0LTM4
NDwvcGFnZXM+PHZvbHVtZT4zNzwvdm9sdW1lPjxudW1iZXI+MzwvbnVtYmVyPjxlZGl0aW9uPjIw
MjEvMDgvMjM8L2VkaXRpb24+PGtleXdvcmRzPjxrZXl3b3JkPkFudGljb2FndWxhbnRzL2FkdmVy
c2UgZWZmZWN0czwva2V5d29yZD48a2V5d29yZD5IdW1hbnM8L2tleXdvcmQ+PGtleXdvcmQ+KlBl
cmN1dGFuZW91cyBDb3JvbmFyeSBJbnRlcnZlbnRpb24vYWR2ZXJzZSBlZmZlY3RzPC9rZXl3b3Jk
PjxrZXl3b3JkPlJldHJvc3BlY3RpdmUgU3R1ZGllczwva2V5d29yZD48a2V5d29yZD5SaXZhcm94
YWJhbi9hZHZlcnNlIGVmZmVjdHM8L2tleXdvcmQ+PGtleXdvcmQ+KlNUIEVsZXZhdGlvbiBNeW9j
YXJkaWFsIEluZmFyY3Rpb24vY29tcGxpY2F0aW9uczwva2V5d29yZD48a2V5d29yZD4qVGhyb21i
b3Npcy9kaWFnbm9zaXMvZHJ1ZyB0aGVyYXB5L2V0aW9sb2d5PC9rZXl3b3JkPjxrZXl3b3JkPlRy
ZWF0bWVudCBPdXRjb21lPC9rZXl3b3JkPjxrZXl3b3JkPlZpdGFtaW4gSy90aGVyYXBldXRpYyB1
c2U8L2tleXdvcmQ+PGtleXdvcmQ+V2FyZmFyaW4vYWR2ZXJzZSBlZmZlY3RzPC9rZXl3b3JkPjxr
ZXl3b3JkPkxlZnQgdmVudHJpY3VsYXIgdGhyb21idXM8L2tleXdvcmQ+PGtleXdvcmQ+Uml2YXJv
eGFiYW48L2tleXdvcmQ+PGtleXdvcmQ+U1QtRWxldmF0aW9uIG15b2NhcmRpYWwgaW5mYXJjdGlv
bjwva2V5d29yZD48a2V5d29yZD5UcmlwbGUgdGhlcmFweTwva2V5d29yZD48L2tleXdvcmRzPjxk
YXRlcz48eWVhcj4yMDIyPC95ZWFyPjxwdWItZGF0ZXM+PGRhdGU+TWFyPC9kYXRlPjwvcHViLWRh
dGVzPjwvZGF0ZXM+PGlzYm4+MDkxMC04MzI3PC9pc2JuPjxhY2Nlc3Npb24tbnVtPjM0NDIwMDc3
PC9hY2Nlc3Npb24tbnVtPjx1cmxzPjwvdXJscz48ZWxlY3Ryb25pYy1yZXNvdXJjZS1udW0+MTAu
MTAwNy9zMDAzODAtMDIxLTAxOTIxLXo8L2VsZWN0cm9uaWMtcmVzb3VyY2UtbnVtPjxyZW1vdGUt
ZGF0YWJhc2UtcHJvdmlkZXI+TkxNPC9yZW1vdGUtZGF0YWJhc2UtcHJvdmlkZXI+PGxhbmd1YWdl
PmVuZzwvbGFuZ3VhZ2U+PC9yZWNvcmQ+PC9DaXRlPjxDaXRlPjxBdXRob3I+TGlhbmc8L0F1dGhv
cj48WWVhcj4yMDIyPC9ZZWFyPjxSZWNOdW0+MTc2OTwvUmVjTnVtPjxyZWNvcmQ+PHJlYy1udW1i
ZXI+MTc2OTwvcmVjLW51bWJlcj48Zm9yZWlnbi1rZXlzPjxrZXkgYXBwPSJFTiIgZGItaWQ9IjJh
dmRkd3Y1YjBwMGV1ZXdyc3Q1djlmcDVwOTJ4dnIyZHBlOSIgdGltZXN0YW1wPSIxNzA2OTk0Njc4
Ij4xNzY5PC9rZXk+PC9mb3JlaWduLWtleXM+PHJlZi10eXBlIG5hbWU9IkpvdXJuYWwgQXJ0aWNs
ZSI+MTc8L3JlZi10eXBlPjxjb250cmlidXRvcnM+PGF1dGhvcnM+PGF1dGhvcj5MaWFuZywgSi48
L2F1dGhvcj48YXV0aG9yPldhbmcsIFouPC9hdXRob3I+PGF1dGhvcj5aaG91LCBZLjwvYXV0aG9y
PjxhdXRob3I+U2hlbiwgSC48L2F1dGhvcj48YXV0aG9yPkNoYWksIE0uPC9hdXRob3I+PGF1dGhv
cj5NYSwgWC48L2F1dGhvcj48YXV0aG9yPkhhbiwgSC48L2F1dGhvcj48YXV0aG9yPlNoYW8sIFEu
PC9hdXRob3I+PGF1dGhvcj5MaSwgUS48L2F1dGhvcj48L2F1dGhvcnM+PC9jb250cmlidXRvcnM+
PGF1dGgtYWRkcmVzcz5EZXBhcnRtZW50IG9mIENhcmRpb2xvZ3ksIEJlaWpuZyBBbnpoZW4gSG9z
cGl0YWwsIEJlaWppbmcgSW5zdGl0dXRlIG9mIEhlYXJ0IEx1bmcgYW5kIEJsb29kIFZlc3NlbCBE
aXNlYXNlLCBDYXBpdGFsIE1lZGljYWwgVW5pdmVyc2l0eSwgQmVpamluZywgQ2hpbmEuPC9hdXRo
LWFkZHJlc3M+PHRpdGxlcz48dGl0bGU+RWZmaWNhY3kgYW5kIFNhZmV0eSBvZiBEaXJlY3QgT3Jh
bCBBbnRpY29hZ3VsYW50cyBpbiB0aGUgVHJlYXRtZW50IG9mIExlZnQgVmVudHJpY3VsYXIgVGhy
b21idXMgQWZ0ZXIgQWN1dGUgQW50ZXJpb3IgTXlvY2FyZGlhbCBJbmZhcmN0aW9uIGluIFBhdGll
bnRzIFdobyBVbmRlcndlbnQgUGVyY3V0YW5lb3VzIENvcm9uYXJ5IEludGVydmVudGlvbjwvdGl0
bGU+PHNlY29uZGFyeS10aXRsZT5DdXJyIFZhc2MgUGhhcm1hY29sPC9zZWNvbmRhcnktdGl0bGU+
PGFsdC10aXRsZT5DdXJyZW50IHZhc2N1bGFyIHBoYXJtYWNvbG9neTwvYWx0LXRpdGxlPjwvdGl0
bGVzPjxwZXJpb2RpY2FsPjxmdWxsLXRpdGxlPkN1cnIgVmFzYyBQaGFybWFjb2w8L2Z1bGwtdGl0
bGU+PGFiYnItMT5DdXJyZW50IHZhc2N1bGFyIHBoYXJtYWNvbG9neTwvYWJici0xPjwvcGVyaW9k
aWNhbD48YWx0LXBlcmlvZGljYWw+PGZ1bGwtdGl0bGU+Q3VyciBWYXNjIFBoYXJtYWNvbDwvZnVs
bC10aXRsZT48YWJici0xPkN1cnJlbnQgdmFzY3VsYXIgcGhhcm1hY29sb2d5PC9hYmJyLTE+PC9h
bHQtcGVyaW9kaWNhbD48cGFnZXM+NTE3LTUyNjwvcGFnZXM+PHZvbHVtZT4yMDwvdm9sdW1lPjxu
dW1iZXI+NjwvbnVtYmVyPjxlZGl0aW9uPjIwMjIvMTAvMDc8L2VkaXRpb24+PGtleXdvcmRzPjxr
ZXl3b3JkPkh1bWFuczwva2V5d29yZD48a2V5d29yZD4qUGVyY3V0YW5lb3VzIENvcm9uYXJ5IElu
dGVydmVudGlvbi9hZHZlcnNlIGVmZmVjdHM8L2tleXdvcmQ+PGtleXdvcmQ+KlNUIEVsZXZhdGlv
biBNeW9jYXJkaWFsIEluZmFyY3Rpb24vZGlhZ25vc3RpYyBpbWFnaW5nL3RoZXJhcHk8L2tleXdv
cmQ+PGtleXdvcmQ+V2FyZmFyaW4vYWR2ZXJzZSBlZmZlY3RzPC9rZXl3b3JkPjxrZXl3b3JkPlJl
dHJvc3BlY3RpdmUgU3R1ZGllczwva2V5d29yZD48a2V5d29yZD4qQW50ZXJpb3IgV2FsbCBNeW9j
YXJkaWFsIEluZmFyY3Rpb24vdGhlcmFweTwva2V5d29yZD48a2V5d29yZD4qVGhyb21ib3Npcy9k
aWFnbm9zdGljIGltYWdpbmcvZXRpb2xvZ3k8L2tleXdvcmQ+PGtleXdvcmQ+SGVtb3JyaGFnZS9j
aGVtaWNhbGx5IGluZHVjZWQ8L2tleXdvcmQ+PGtleXdvcmQ+Kk15b2NhcmRpYWwgSW5mYXJjdGlv
bi9kaWFnbm9zaXMvdGhlcmFweTwva2V5d29yZD48a2V5d29yZD4qU3Ryb2tlL2RpYWdub3Npcy90
aGVyYXB5PC9rZXl3b3JkPjxrZXl3b3JkPkFudGljb2FndWxhbnRzL2FkdmVyc2UgZWZmZWN0czwv
a2V5d29yZD48a2V5d29yZD5UcmVhdG1lbnQgT3V0Y29tZTwva2V5d29yZD48a2V5d29yZD5MZWZ0
IHZlbnRyaWN1bGFyIHRocm9tYnVzPC9rZXl3b3JkPjxrZXl3b3JkPlNULXNlZ21lbnQgZWxldmF0
aW9uIG15b2NhcmRpYWwgaW5mYXJjdGlvbjwva2V5d29yZD48a2V5d29yZD5hY3V0ZSBteW9jYXJk
aWFsIGluZmFyY3Rpb248L2tleXdvcmQ+PGtleXdvcmQ+ZGlyZWN0IG9yYWwgYW50aWNvYWd1bGFu
dHM8L2tleXdvcmQ+PGtleXdvcmQ+cGVyY3V0YW5lb3VzIGNvcm9uYXJ5IGludGVydmVudGlvbjwv
a2V5d29yZD48a2V5d29yZD53YXJmYXJpbjwva2V5d29yZD48L2tleXdvcmRzPjxkYXRlcz48eWVh
cj4yMDIyPC95ZWFyPjwvZGF0ZXM+PGlzYm4+MTU3MC0xNjExPC9pc2JuPjxhY2Nlc3Npb24tbnVt
PjM2MjAwMTkzPC9hY2Nlc3Npb24tbnVtPjx1cmxzPjwvdXJscz48ZWxlY3Ryb25pYy1yZXNvdXJj
ZS1udW0+MTAuMjE3NC8xNTcwMTYxMTIwNjY2MjIxMDAzMTA0ODIxPC9lbGVjdHJvbmljLXJlc291
cmNlLW51bT48cmVtb3RlLWRhdGFiYXNlLXByb3ZpZGVyPk5MTTwvcmVtb3RlLWRhdGFiYXNlLXBy
b3ZpZGVyPjxsYW5ndWFnZT5lbmc8L2xhbmd1YWdlPjwvcmVjb3JkPjwvQ2l0ZT48Q2l0ZT48QXV0
aG9yPkNoYW8gUDwvQXV0aG9yPjxZZWFyPjIwMTg8L1llYXI+PFJlY051bT4xODAzPC9SZWNOdW0+
PHJlY29yZD48cmVjLW51bWJlcj4xODAzPC9yZWMtbnVtYmVyPjxmb3JlaWduLWtleXM+PGtleSBh
cHA9IkVOIiBkYi1pZD0iMmF2ZGR3djViMHAwZXVld3JzdDV2OWZwNXA5Mnh2cjJkcGU5IiB0aW1l
c3RhbXA9IjE3MDc2NzkxNDQiPjE4MDM8L2tleT48L2ZvcmVpZ24ta2V5cz48cmVmLXR5cGUgbmFt
ZT0iSm91cm5hbCBBcnRpY2xlIj4xNzwvcmVmLXR5cGU+PGNvbnRyaWJ1dG9ycz48YXV0aG9ycz48
YXV0aG9yPkNoYW8gUCwgTGkgSiwgQ2hlbiBYLCBXYW5nIFksIFJlbiBQPC9hdXRob3I+PC9hdXRo
b3JzPjwvY29udHJpYnV0b3JzPjx0aXRsZXM+PHRpdGxlPkluY2lkZW5jZSBvZiBTeXN0ZW1pYyBF
bWJvbGlzbSBpbiBQYXRpZW50cyBXaXRoIExlZnQgVmVudHJpY3VsYXIgVGhyb21idXMgQWZ0ZXIg
TXlvY2FyZGlhbCBJbmZhcmN0aW9uIFRyZWF0ZWQgV2l0aCBOZXcgT3JhbCBBbnRpY29hZ3VsYW50
cyBvciBWaXRhbWluIEsgQW50YWdvbmlzdHM8L3RpdGxlPjxzZWNvbmRhcnktdGl0bGU+Q2hpbmVz
ZSBDaXJjdWxhdGlvbiBKb3VybmFsPC9zZWNvbmRhcnktdGl0bGU+PC90aXRsZXM+PHBlcmlvZGlj
YWw+PGZ1bGwtdGl0bGU+Q2hpbmVzZSBDaXJjdWxhdGlvbiBKb3VybmFsPC9mdWxsLXRpdGxlPjwv
cGVyaW9kaWNhbD48cGFnZXM+MTE4NC0xMTg4PC9wYWdlcz48bnVtYmVyPjEyPC9udW1iZXI+PGRh
dGVzPjx5ZWFyPjIwMTg8L3llYXI+PC9kYXRlcz48dXJscz48L3VybHM+PGVsZWN0cm9uaWMtcmVz
b3VyY2UtbnVtPmh0dHA6Ly9vcGVuLm9yaXByb2JlLmNvbS9hcnRpY2xlcy81NTQ2MDYzNy9JbmNp
ZGVuY2Vfb2ZfU3lzdGVtaWNfRW1ib2xpc21faW5fUGF0aWVudHNfV2l0aF9MZWZ0X1ZlbnRyaWN1
bGFyX1Rocm9tLmh0bTwvZWxlY3Ryb25pYy1yZXNvdXJjZS1udW0+PC9yZWNvcmQ+PC9DaXRlPjwv
RW5kTm90ZT4A
</w:fldData>
        </w:fldChar>
      </w:r>
      <w:r>
        <w:rPr>
          <w:rFonts w:ascii="Times New Roman" w:hAnsi="Times New Roman" w:cs="Times New Roman"/>
          <w:sz w:val="24"/>
          <w:lang w:val="en-US"/>
        </w:rPr>
        <w:instrText xml:space="preserve"> ADDIN EN.CITE.DATA </w:instrText>
      </w:r>
      <w:r w:rsidR="00C0384D">
        <w:rPr>
          <w:rFonts w:ascii="Times New Roman" w:hAnsi="Times New Roman" w:cs="Times New Roman"/>
          <w:sz w:val="24"/>
          <w:lang w:val="en-US"/>
        </w:rPr>
      </w:r>
      <w:r w:rsidR="00C0384D">
        <w:rPr>
          <w:rFonts w:ascii="Times New Roman" w:hAnsi="Times New Roman" w:cs="Times New Roman"/>
          <w:sz w:val="24"/>
          <w:lang w:val="en-US"/>
        </w:rPr>
        <w:fldChar w:fldCharType="end"/>
      </w:r>
      <w:r w:rsidR="00C0384D">
        <w:rPr>
          <w:rFonts w:ascii="Times New Roman" w:hAnsi="Times New Roman" w:cs="Times New Roman"/>
          <w:sz w:val="24"/>
          <w:lang w:val="en-US"/>
        </w:rPr>
      </w:r>
      <w:r w:rsidR="00C0384D">
        <w:rPr>
          <w:rFonts w:ascii="Times New Roman" w:hAnsi="Times New Roman" w:cs="Times New Roman"/>
          <w:sz w:val="24"/>
          <w:lang w:val="en-US"/>
        </w:rPr>
        <w:fldChar w:fldCharType="separate"/>
      </w:r>
      <w:r>
        <w:rPr>
          <w:rFonts w:ascii="Times New Roman" w:hAnsi="Times New Roman" w:cs="Times New Roman"/>
          <w:noProof/>
          <w:sz w:val="24"/>
          <w:lang w:val="en-US"/>
        </w:rPr>
        <w:t>(3, 4, 6, 7)</w:t>
      </w:r>
      <w:r w:rsidR="00C0384D">
        <w:rPr>
          <w:rFonts w:ascii="Times New Roman" w:hAnsi="Times New Roman" w:cs="Times New Roman"/>
          <w:sz w:val="24"/>
          <w:lang w:val="en-US"/>
        </w:rPr>
        <w:fldChar w:fldCharType="end"/>
      </w:r>
      <w:r>
        <w:rPr>
          <w:rFonts w:ascii="Times New Roman" w:hAnsi="Times New Roman" w:cs="Times New Roman"/>
          <w:sz w:val="24"/>
          <w:lang w:val="en-US"/>
        </w:rPr>
        <w:t xml:space="preserve"> or studies with sample of ≥100 patients </w:t>
      </w:r>
      <w:r w:rsidR="00C0384D">
        <w:rPr>
          <w:rFonts w:ascii="Times New Roman" w:hAnsi="Times New Roman" w:cs="Times New Roman"/>
          <w:sz w:val="24"/>
          <w:lang w:val="en-US"/>
        </w:rPr>
        <w:fldChar w:fldCharType="begin">
          <w:fldData xml:space="preserve">PEVuZE5vdGU+PENpdGU+PEF1dGhvcj5MaWFuZzwvQXV0aG9yPjxZZWFyPjIwMjI8L1llYXI+PFJl
Y051bT4xNzY5PC9SZWNOdW0+PERpc3BsYXlUZXh0Pig0LCA2LCA3KTwvRGlzcGxheVRleHQ+PHJl
Y29yZD48cmVjLW51bWJlcj4xNzY5PC9yZWMtbnVtYmVyPjxmb3JlaWduLWtleXM+PGtleSBhcHA9
IkVOIiBkYi1pZD0iMmF2ZGR3djViMHAwZXVld3JzdDV2OWZwNXA5Mnh2cjJkcGU5IiB0aW1lc3Rh
bXA9IjE3MDY5OTQ2NzgiPjE3Njk8L2tleT48L2ZvcmVpZ24ta2V5cz48cmVmLXR5cGUgbmFtZT0i
Sm91cm5hbCBBcnRpY2xlIj4xNzwvcmVmLXR5cGU+PGNvbnRyaWJ1dG9ycz48YXV0aG9ycz48YXV0
aG9yPkxpYW5nLCBKLjwvYXV0aG9yPjxhdXRob3I+V2FuZywgWi48L2F1dGhvcj48YXV0aG9yPlpo
b3UsIFkuPC9hdXRob3I+PGF1dGhvcj5TaGVuLCBILjwvYXV0aG9yPjxhdXRob3I+Q2hhaSwgTS48
L2F1dGhvcj48YXV0aG9yPk1hLCBYLjwvYXV0aG9yPjxhdXRob3I+SGFuLCBILjwvYXV0aG9yPjxh
dXRob3I+U2hhbywgUS48L2F1dGhvcj48YXV0aG9yPkxpLCBRLjwvYXV0aG9yPjwvYXV0aG9ycz48
L2NvbnRyaWJ1dG9ycz48YXV0aC1hZGRyZXNzPkRlcGFydG1lbnQgb2YgQ2FyZGlvbG9neSwgQmVp
am5nIEFuemhlbiBIb3NwaXRhbCwgQmVpamluZyBJbnN0aXR1dGUgb2YgSGVhcnQgTHVuZyBhbmQg
Qmxvb2QgVmVzc2VsIERpc2Vhc2UsIENhcGl0YWwgTWVkaWNhbCBVbml2ZXJzaXR5LCBCZWlqaW5n
LCBDaGluYS48L2F1dGgtYWRkcmVzcz48dGl0bGVzPjx0aXRsZT5FZmZpY2FjeSBhbmQgU2FmZXR5
IG9mIERpcmVjdCBPcmFsIEFudGljb2FndWxhbnRzIGluIHRoZSBUcmVhdG1lbnQgb2YgTGVmdCBW
ZW50cmljdWxhciBUaHJvbWJ1cyBBZnRlciBBY3V0ZSBBbnRlcmlvciBNeW9jYXJkaWFsIEluZmFy
Y3Rpb24gaW4gUGF0aWVudHMgV2hvIFVuZGVyd2VudCBQZXJjdXRhbmVvdXMgQ29yb25hcnkgSW50
ZXJ2ZW50aW9uPC90aXRsZT48c2Vjb25kYXJ5LXRpdGxlPkN1cnIgVmFzYyBQaGFybWFjb2w8L3Nl
Y29uZGFyeS10aXRsZT48YWx0LXRpdGxlPkN1cnJlbnQgdmFzY3VsYXIgcGhhcm1hY29sb2d5PC9h
bHQtdGl0bGU+PC90aXRsZXM+PHBlcmlvZGljYWw+PGZ1bGwtdGl0bGU+Q3VyciBWYXNjIFBoYXJt
YWNvbDwvZnVsbC10aXRsZT48YWJici0xPkN1cnJlbnQgdmFzY3VsYXIgcGhhcm1hY29sb2d5PC9h
YmJyLTE+PC9wZXJpb2RpY2FsPjxhbHQtcGVyaW9kaWNhbD48ZnVsbC10aXRsZT5DdXJyIFZhc2Mg
UGhhcm1hY29sPC9mdWxsLXRpdGxlPjxhYmJyLTE+Q3VycmVudCB2YXNjdWxhciBwaGFybWFjb2xv
Z3k8L2FiYnItMT48L2FsdC1wZXJpb2RpY2FsPjxwYWdlcz41MTctNTI2PC9wYWdlcz48dm9sdW1l
PjIwPC92b2x1bWU+PG51bWJlcj42PC9udW1iZXI+PGVkaXRpb24+MjAyMi8xMC8wNzwvZWRpdGlv
bj48a2V5d29yZHM+PGtleXdvcmQ+SHVtYW5zPC9rZXl3b3JkPjxrZXl3b3JkPipQZXJjdXRhbmVv
dXMgQ29yb25hcnkgSW50ZXJ2ZW50aW9uL2FkdmVyc2UgZWZmZWN0czwva2V5d29yZD48a2V5d29y
ZD4qU1QgRWxldmF0aW9uIE15b2NhcmRpYWwgSW5mYXJjdGlvbi9kaWFnbm9zdGljIGltYWdpbmcv
dGhlcmFweTwva2V5d29yZD48a2V5d29yZD5XYXJmYXJpbi9hZHZlcnNlIGVmZmVjdHM8L2tleXdv
cmQ+PGtleXdvcmQ+UmV0cm9zcGVjdGl2ZSBTdHVkaWVzPC9rZXl3b3JkPjxrZXl3b3JkPipBbnRl
cmlvciBXYWxsIE15b2NhcmRpYWwgSW5mYXJjdGlvbi90aGVyYXB5PC9rZXl3b3JkPjxrZXl3b3Jk
PipUaHJvbWJvc2lzL2RpYWdub3N0aWMgaW1hZ2luZy9ldGlvbG9neTwva2V5d29yZD48a2V5d29y
ZD5IZW1vcnJoYWdlL2NoZW1pY2FsbHkgaW5kdWNlZDwva2V5d29yZD48a2V5d29yZD4qTXlvY2Fy
ZGlhbCBJbmZhcmN0aW9uL2RpYWdub3Npcy90aGVyYXB5PC9rZXl3b3JkPjxrZXl3b3JkPipTdHJv
a2UvZGlhZ25vc2lzL3RoZXJhcHk8L2tleXdvcmQ+PGtleXdvcmQ+QW50aWNvYWd1bGFudHMvYWR2
ZXJzZSBlZmZlY3RzPC9rZXl3b3JkPjxrZXl3b3JkPlRyZWF0bWVudCBPdXRjb21lPC9rZXl3b3Jk
PjxrZXl3b3JkPkxlZnQgdmVudHJpY3VsYXIgdGhyb21idXM8L2tleXdvcmQ+PGtleXdvcmQ+U1Qt
c2VnbWVudCBlbGV2YXRpb24gbXlvY2FyZGlhbCBpbmZhcmN0aW9uPC9rZXl3b3JkPjxrZXl3b3Jk
PmFjdXRlIG15b2NhcmRpYWwgaW5mYXJjdGlvbjwva2V5d29yZD48a2V5d29yZD5kaXJlY3Qgb3Jh
bCBhbnRpY29hZ3VsYW50czwva2V5d29yZD48a2V5d29yZD5wZXJjdXRhbmVvdXMgY29yb25hcnkg
aW50ZXJ2ZW50aW9uPC9rZXl3b3JkPjxrZXl3b3JkPndhcmZhcmluPC9rZXl3b3JkPjwva2V5d29y
ZHM+PGRhdGVzPjx5ZWFyPjIwMjI8L3llYXI+PC9kYXRlcz48aXNibj4xNTcwLTE2MTE8L2lzYm4+
PGFjY2Vzc2lvbi1udW0+MzYyMDAxOTM8L2FjY2Vzc2lvbi1udW0+PHVybHM+PC91cmxzPjxlbGVj
dHJvbmljLXJlc291cmNlLW51bT4xMC4yMTc0LzE1NzAxNjExMjA2NjYyMjEwMDMxMDQ4MjE8L2Vs
ZWN0cm9uaWMtcmVzb3VyY2UtbnVtPjxyZW1vdGUtZGF0YWJhc2UtcHJvdmlkZXI+TkxNPC9yZW1v
dGUtZGF0YWJhc2UtcHJvdmlkZXI+PGxhbmd1YWdlPmVuZzwvbGFuZ3VhZ2U+PC9yZWNvcmQ+PC9D
aXRlPjxDaXRlPjxBdXRob3I+Sm9uZXM8L0F1dGhvcj48WWVhcj4yMDIxPC9ZZWFyPjxSZWNOdW0+
MTc2NjwvUmVjTnVtPjxyZWNvcmQ+PHJlYy1udW1iZXI+MTc2NjwvcmVjLW51bWJlcj48Zm9yZWln
bi1rZXlzPjxrZXkgYXBwPSJFTiIgZGItaWQ9IjJhdmRkd3Y1YjBwMGV1ZXdyc3Q1djlmcDVwOTJ4
dnIyZHBlOSIgdGltZXN0YW1wPSIxNzA2OTk0NTc5Ij4xNzY2PC9rZXk+PC9mb3JlaWduLWtleXM+
PHJlZi10eXBlIG5hbWU9IkpvdXJuYWwgQXJ0aWNsZSI+MTc8L3JlZi10eXBlPjxjb250cmlidXRv
cnM+PGF1dGhvcnM+PGF1dGhvcj5Kb25lcywgRC4gQS48L2F1dGhvcj48YXV0aG9yPldyaWdodCwg
UC48L2F1dGhvcj48YXV0aG9yPkFsaXphZGVoLCBNLiBBLjwvYXV0aG9yPjxhdXRob3I+RmhhZGls
LCBTLjwvYXV0aG9yPjxhdXRob3I+UmF0aG9kLCBLLiBTLjwvYXV0aG9yPjxhdXRob3I+R3V0dG1h
bm4sIE8uPC9hdXRob3I+PGF1dGhvcj5LbmlnaHQsIEMuPC9hdXRob3I+PGF1dGhvcj5UaW1taXMs
IEEuPC9hdXRob3I+PGF1dGhvcj5CYXVtYmFjaCwgQS48L2F1dGhvcj48YXV0aG9yPldyYWdnLCBB
LjwvYXV0aG9yPjxhdXRob3I+TWF0aHVyLCBBLjwvYXV0aG9yPjxhdXRob3I+QW50b25pb3UsIFMu
PC9hdXRob3I+PC9hdXRob3JzPjwvY29udHJpYnV0b3JzPjxhdXRoLWFkZHJlc3M+QmFydHMgSW50
ZXJ2ZW50aW9uYWwgR3JvdXAsIEludGVydmVudGlvbmFsIENhcmRpb2xvZ3ksIEJhcnRzIEhlYXJ0
IENlbnRyZSwgU3QgQmFydGhvbG9tZXcmYXBvcztzIEhvc3BpdGFsLCAybmQgRmxvb3IsIEtpbmcg
R2VvcmdlIFYgQnVpbGRpbmcsIFdlc3QgU21pdGhmaWVsZCwgTG9uZG9uIEVDMUEgN0JFLCBVSy4m
I3hEO0NoYXJ0ZXJob3VzZSBTcXVhcmUgQmFydHMgYW5kIHRoZSBMb25kb24gU2Nob29sIG9mIE1l
ZGljaW5lIGFuZCBEZW50aXN0cnksIFF1ZWVuIE1hcnkgVW5pdmVyc2l0eSBvZiBMb25kb24sIExv
bmRvbiBFQzFNIDZCUSwgVUsuJiN4RDtEZXBhcnRtZW50IG9mIFBoYXJtYWN5LCBCYXJ0cyBIZWFy
dCBDZW50cmUsIFN0IEJhcnRob2xvbWV3JmFwb3M7cyBIb3NwaXRhbCwgMm5kIEZsb29yLCBLaW5n
IEdlb3JnZSBWIEJ1aWxkaW5nLCBXZXN0IFNtaXRoZmllbGQsIExvbmRvbiBFQzFBIDdCRSwgVUsu
PC9hdXRoLWFkZHJlc3M+PHRpdGxlcz48dGl0bGU+VGhlIHVzZSBvZiBub3ZlbCBvcmFsIGFudGlj
b2FndWxhbnRzIGNvbXBhcmVkIHRvIHZpdGFtaW4gSyBhbnRhZ29uaXN0cyAod2FyZmFyaW4pIGlu
IHBhdGllbnRzIHdpdGggbGVmdCB2ZW50cmljdWxhciB0aHJvbWJ1cyBhZnRlciBhY3V0ZSBteW9j
YXJkaWFsIGluZmFyY3Rpb248L3RpdGxlPjxzZWNvbmRhcnktdGl0bGU+RXVyIEhlYXJ0IEogQ2Fy
ZGlvdmFzYyBQaGFybWFjb3RoZXI8L3NlY29uZGFyeS10aXRsZT48YWx0LXRpdGxlPkV1cm9wZWFu
IGhlYXJ0IGpvdXJuYWwuIENhcmRpb3Zhc2N1bGFyIHBoYXJtYWNvdGhlcmFweTwvYWx0LXRpdGxl
PjwvdGl0bGVzPjxwZXJpb2RpY2FsPjxmdWxsLXRpdGxlPkV1ciBIZWFydCBKIENhcmRpb3Zhc2Mg
UGhhcm1hY290aGVyPC9mdWxsLXRpdGxlPjxhYmJyLTE+RXVyb3BlYW4gaGVhcnQgam91cm5hbC4g
Q2FyZGlvdmFzY3VsYXIgcGhhcm1hY290aGVyYXB5PC9hYmJyLTE+PC9wZXJpb2RpY2FsPjxhbHQt
cGVyaW9kaWNhbD48ZnVsbC10aXRsZT5FdXIgSGVhcnQgSiBDYXJkaW92YXNjIFBoYXJtYWNvdGhl
cjwvZnVsbC10aXRsZT48YWJici0xPkV1cm9wZWFuIGhlYXJ0IGpvdXJuYWwuIENhcmRpb3Zhc2N1
bGFyIHBoYXJtYWNvdGhlcmFweTwvYWJici0xPjwvYWx0LXBlcmlvZGljYWw+PHBhZ2VzPjM5OC00
MDQ8L3BhZ2VzPjx2b2x1bWU+Nzwvdm9sdW1lPjxudW1iZXI+NTwvbnVtYmVyPjxlZGl0aW9uPjIw
MjAvMDcvMzE8L2VkaXRpb24+PGtleXdvcmRzPjxrZXl3b3JkPkFkbWluaXN0cmF0aW9uLCBPcmFs
PC9rZXl3b3JkPjxrZXl3b3JkPkFudGljb2FndWxhbnRzL2FkdmVyc2UgZWZmZWN0czwva2V5d29y
ZD48a2V5d29yZD5IdW1hbnM8L2tleXdvcmQ+PGtleXdvcmQ+Kk15b2NhcmRpYWwgSW5mYXJjdGlv
bi9jb21wbGljYXRpb25zL2RpYWdub3Npczwva2V5d29yZD48a2V5d29yZD4qUGVyY3V0YW5lb3Vz
IENvcm9uYXJ5IEludGVydmVudGlvbi9hZHZlcnNlIGVmZmVjdHM8L2tleXdvcmQ+PGtleXdvcmQ+
KlRocm9tYm9zaXMvZGlhZ25vc2lzL2RydWcgdGhlcmFweS9ldGlvbG9neTwva2V5d29yZD48a2V5
d29yZD5WaXRhbWluIEs8L2tleXdvcmQ+PGtleXdvcmQ+V2FyZmFyaW4vYWR2ZXJzZSBlZmZlY3Rz
PC9rZXl3b3JkPjxrZXl3b3JkPk5PQUMg4oCiIFdhcmZhcmluIOKAoiBWS0Eg4oCiIEFNSSDigKIg
TFYg4oCiIFRocm9tYnVzPC9rZXl3b3JkPjwva2V5d29yZHM+PGRhdGVzPjx5ZWFyPjIwMjE8L3ll
YXI+PHB1Yi1kYXRlcz48ZGF0ZT5TZXAgMjE8L2RhdGU+PC9wdWItZGF0ZXM+PC9kYXRlcz48YWNj
ZXNzaW9uLW51bT4zMjczMDYyNzwvYWNjZXNzaW9uLW51bT48dXJscz48L3VybHM+PGVsZWN0cm9u
aWMtcmVzb3VyY2UtbnVtPjEwLjEwOTMvZWhqY3ZwL3B2YWEwOTY8L2VsZWN0cm9uaWMtcmVzb3Vy
Y2UtbnVtPjxyZW1vdGUtZGF0YWJhc2UtcHJvdmlkZXI+TkxNPC9yZW1vdGUtZGF0YWJhc2UtcHJv
dmlkZXI+PGxhbmd1YWdlPmVuZzwvbGFuZ3VhZ2U+PC9yZWNvcmQ+PC9DaXRlPjxDaXRlPjxBdXRo
b3I+Q2hhbyBQPC9BdXRob3I+PFllYXI+MjAxODwvWWVhcj48UmVjTnVtPjE4MDM8L1JlY051bT48
cmVjb3JkPjxyZWMtbnVtYmVyPjE4MDM8L3JlYy1udW1iZXI+PGZvcmVpZ24ta2V5cz48a2V5IGFw
cD0iRU4iIGRiLWlkPSIyYXZkZHd2NWIwcDBldWV3cnN0NXY5ZnA1cDkyeHZyMmRwZTkiIHRpbWVz
dGFtcD0iMTcwNzY3OTE0NCI+MTgwMzwva2V5PjwvZm9yZWlnbi1rZXlzPjxyZWYtdHlwZSBuYW1l
PSJKb3VybmFsIEFydGljbGUiPjE3PC9yZWYtdHlwZT48Y29udHJpYnV0b3JzPjxhdXRob3JzPjxh
dXRob3I+Q2hhbyBQLCBMaSBKLCBDaGVuIFgsIFdhbmcgWSwgUmVuIFA8L2F1dGhvcj48L2F1dGhv
cnM+PC9jb250cmlidXRvcnM+PHRpdGxlcz48dGl0bGU+SW5jaWRlbmNlIG9mIFN5c3RlbWljIEVt
Ym9saXNtIGluIFBhdGllbnRzIFdpdGggTGVmdCBWZW50cmljdWxhciBUaHJvbWJ1cyBBZnRlciBN
eW9jYXJkaWFsIEluZmFyY3Rpb24gVHJlYXRlZCBXaXRoIE5ldyBPcmFsIEFudGljb2FndWxhbnRz
IG9yIFZpdGFtaW4gSyBBbnRhZ29uaXN0czwvdGl0bGU+PHNlY29uZGFyeS10aXRsZT5DaGluZXNl
IENpcmN1bGF0aW9uIEpvdXJuYWw8L3NlY29uZGFyeS10aXRsZT48L3RpdGxlcz48cGVyaW9kaWNh
bD48ZnVsbC10aXRsZT5DaGluZXNlIENpcmN1bGF0aW9uIEpvdXJuYWw8L2Z1bGwtdGl0bGU+PC9w
ZXJpb2RpY2FsPjxwYWdlcz4xMTg0LTExODg8L3BhZ2VzPjxudW1iZXI+MTI8L251bWJlcj48ZGF0
ZXM+PHllYXI+MjAxODwveWVhcj48L2RhdGVzPjx1cmxzPjwvdXJscz48ZWxlY3Ryb25pYy1yZXNv
dXJjZS1udW0+aHR0cDovL29wZW4ub3JpcHJvYmUuY29tL2FydGljbGVzLzU1NDYwNjM3L0luY2lk
ZW5jZV9vZl9TeXN0ZW1pY19FbWJvbGlzbV9pbl9QYXRpZW50c19XaXRoX0xlZnRfVmVudHJpY3Vs
YXJfVGhyb20uaHRtPC9lbGVjdHJvbmljLXJlc291cmNlLW51bT48L3JlY29yZD48L0NpdGU+PC9F
bmROb3RlPgB=
</w:fldData>
        </w:fldChar>
      </w:r>
      <w:r>
        <w:rPr>
          <w:rFonts w:ascii="Times New Roman" w:hAnsi="Times New Roman" w:cs="Times New Roman"/>
          <w:sz w:val="24"/>
          <w:lang w:val="en-US"/>
        </w:rPr>
        <w:instrText xml:space="preserve"> ADDIN EN.CITE </w:instrText>
      </w:r>
      <w:r w:rsidR="00C0384D">
        <w:rPr>
          <w:rFonts w:ascii="Times New Roman" w:hAnsi="Times New Roman" w:cs="Times New Roman"/>
          <w:sz w:val="24"/>
          <w:lang w:val="en-US"/>
        </w:rPr>
        <w:fldChar w:fldCharType="begin">
          <w:fldData xml:space="preserve">PEVuZE5vdGU+PENpdGU+PEF1dGhvcj5MaWFuZzwvQXV0aG9yPjxZZWFyPjIwMjI8L1llYXI+PFJl
Y051bT4xNzY5PC9SZWNOdW0+PERpc3BsYXlUZXh0Pig0LCA2LCA3KTwvRGlzcGxheVRleHQ+PHJl
Y29yZD48cmVjLW51bWJlcj4xNzY5PC9yZWMtbnVtYmVyPjxmb3JlaWduLWtleXM+PGtleSBhcHA9
IkVOIiBkYi1pZD0iMmF2ZGR3djViMHAwZXVld3JzdDV2OWZwNXA5Mnh2cjJkcGU5IiB0aW1lc3Rh
bXA9IjE3MDY5OTQ2NzgiPjE3Njk8L2tleT48L2ZvcmVpZ24ta2V5cz48cmVmLXR5cGUgbmFtZT0i
Sm91cm5hbCBBcnRpY2xlIj4xNzwvcmVmLXR5cGU+PGNvbnRyaWJ1dG9ycz48YXV0aG9ycz48YXV0
aG9yPkxpYW5nLCBKLjwvYXV0aG9yPjxhdXRob3I+V2FuZywgWi48L2F1dGhvcj48YXV0aG9yPlpo
b3UsIFkuPC9hdXRob3I+PGF1dGhvcj5TaGVuLCBILjwvYXV0aG9yPjxhdXRob3I+Q2hhaSwgTS48
L2F1dGhvcj48YXV0aG9yPk1hLCBYLjwvYXV0aG9yPjxhdXRob3I+SGFuLCBILjwvYXV0aG9yPjxh
dXRob3I+U2hhbywgUS48L2F1dGhvcj48YXV0aG9yPkxpLCBRLjwvYXV0aG9yPjwvYXV0aG9ycz48
L2NvbnRyaWJ1dG9ycz48YXV0aC1hZGRyZXNzPkRlcGFydG1lbnQgb2YgQ2FyZGlvbG9neSwgQmVp
am5nIEFuemhlbiBIb3NwaXRhbCwgQmVpamluZyBJbnN0aXR1dGUgb2YgSGVhcnQgTHVuZyBhbmQg
Qmxvb2QgVmVzc2VsIERpc2Vhc2UsIENhcGl0YWwgTWVkaWNhbCBVbml2ZXJzaXR5LCBCZWlqaW5n
LCBDaGluYS48L2F1dGgtYWRkcmVzcz48dGl0bGVzPjx0aXRsZT5FZmZpY2FjeSBhbmQgU2FmZXR5
IG9mIERpcmVjdCBPcmFsIEFudGljb2FndWxhbnRzIGluIHRoZSBUcmVhdG1lbnQgb2YgTGVmdCBW
ZW50cmljdWxhciBUaHJvbWJ1cyBBZnRlciBBY3V0ZSBBbnRlcmlvciBNeW9jYXJkaWFsIEluZmFy
Y3Rpb24gaW4gUGF0aWVudHMgV2hvIFVuZGVyd2VudCBQZXJjdXRhbmVvdXMgQ29yb25hcnkgSW50
ZXJ2ZW50aW9uPC90aXRsZT48c2Vjb25kYXJ5LXRpdGxlPkN1cnIgVmFzYyBQaGFybWFjb2w8L3Nl
Y29uZGFyeS10aXRsZT48YWx0LXRpdGxlPkN1cnJlbnQgdmFzY3VsYXIgcGhhcm1hY29sb2d5PC9h
bHQtdGl0bGU+PC90aXRsZXM+PHBlcmlvZGljYWw+PGZ1bGwtdGl0bGU+Q3VyciBWYXNjIFBoYXJt
YWNvbDwvZnVsbC10aXRsZT48YWJici0xPkN1cnJlbnQgdmFzY3VsYXIgcGhhcm1hY29sb2d5PC9h
YmJyLTE+PC9wZXJpb2RpY2FsPjxhbHQtcGVyaW9kaWNhbD48ZnVsbC10aXRsZT5DdXJyIFZhc2Mg
UGhhcm1hY29sPC9mdWxsLXRpdGxlPjxhYmJyLTE+Q3VycmVudCB2YXNjdWxhciBwaGFybWFjb2xv
Z3k8L2FiYnItMT48L2FsdC1wZXJpb2RpY2FsPjxwYWdlcz41MTctNTI2PC9wYWdlcz48dm9sdW1l
PjIwPC92b2x1bWU+PG51bWJlcj42PC9udW1iZXI+PGVkaXRpb24+MjAyMi8xMC8wNzwvZWRpdGlv
bj48a2V5d29yZHM+PGtleXdvcmQ+SHVtYW5zPC9rZXl3b3JkPjxrZXl3b3JkPipQZXJjdXRhbmVv
dXMgQ29yb25hcnkgSW50ZXJ2ZW50aW9uL2FkdmVyc2UgZWZmZWN0czwva2V5d29yZD48a2V5d29y
ZD4qU1QgRWxldmF0aW9uIE15b2NhcmRpYWwgSW5mYXJjdGlvbi9kaWFnbm9zdGljIGltYWdpbmcv
dGhlcmFweTwva2V5d29yZD48a2V5d29yZD5XYXJmYXJpbi9hZHZlcnNlIGVmZmVjdHM8L2tleXdv
cmQ+PGtleXdvcmQ+UmV0cm9zcGVjdGl2ZSBTdHVkaWVzPC9rZXl3b3JkPjxrZXl3b3JkPipBbnRl
cmlvciBXYWxsIE15b2NhcmRpYWwgSW5mYXJjdGlvbi90aGVyYXB5PC9rZXl3b3JkPjxrZXl3b3Jk
PipUaHJvbWJvc2lzL2RpYWdub3N0aWMgaW1hZ2luZy9ldGlvbG9neTwva2V5d29yZD48a2V5d29y
ZD5IZW1vcnJoYWdlL2NoZW1pY2FsbHkgaW5kdWNlZDwva2V5d29yZD48a2V5d29yZD4qTXlvY2Fy
ZGlhbCBJbmZhcmN0aW9uL2RpYWdub3Npcy90aGVyYXB5PC9rZXl3b3JkPjxrZXl3b3JkPipTdHJv
a2UvZGlhZ25vc2lzL3RoZXJhcHk8L2tleXdvcmQ+PGtleXdvcmQ+QW50aWNvYWd1bGFudHMvYWR2
ZXJzZSBlZmZlY3RzPC9rZXl3b3JkPjxrZXl3b3JkPlRyZWF0bWVudCBPdXRjb21lPC9rZXl3b3Jk
PjxrZXl3b3JkPkxlZnQgdmVudHJpY3VsYXIgdGhyb21idXM8L2tleXdvcmQ+PGtleXdvcmQ+U1Qt
c2VnbWVudCBlbGV2YXRpb24gbXlvY2FyZGlhbCBpbmZhcmN0aW9uPC9rZXl3b3JkPjxrZXl3b3Jk
PmFjdXRlIG15b2NhcmRpYWwgaW5mYXJjdGlvbjwva2V5d29yZD48a2V5d29yZD5kaXJlY3Qgb3Jh
bCBhbnRpY29hZ3VsYW50czwva2V5d29yZD48a2V5d29yZD5wZXJjdXRhbmVvdXMgY29yb25hcnkg
aW50ZXJ2ZW50aW9uPC9rZXl3b3JkPjxrZXl3b3JkPndhcmZhcmluPC9rZXl3b3JkPjwva2V5d29y
ZHM+PGRhdGVzPjx5ZWFyPjIwMjI8L3llYXI+PC9kYXRlcz48aXNibj4xNTcwLTE2MTE8L2lzYm4+
PGFjY2Vzc2lvbi1udW0+MzYyMDAxOTM8L2FjY2Vzc2lvbi1udW0+PHVybHM+PC91cmxzPjxlbGVj
dHJvbmljLXJlc291cmNlLW51bT4xMC4yMTc0LzE1NzAxNjExMjA2NjYyMjEwMDMxMDQ4MjE8L2Vs
ZWN0cm9uaWMtcmVzb3VyY2UtbnVtPjxyZW1vdGUtZGF0YWJhc2UtcHJvdmlkZXI+TkxNPC9yZW1v
dGUtZGF0YWJhc2UtcHJvdmlkZXI+PGxhbmd1YWdlPmVuZzwvbGFuZ3VhZ2U+PC9yZWNvcmQ+PC9D
aXRlPjxDaXRlPjxBdXRob3I+Sm9uZXM8L0F1dGhvcj48WWVhcj4yMDIxPC9ZZWFyPjxSZWNOdW0+
MTc2NjwvUmVjTnVtPjxyZWNvcmQ+PHJlYy1udW1iZXI+MTc2NjwvcmVjLW51bWJlcj48Zm9yZWln
bi1rZXlzPjxrZXkgYXBwPSJFTiIgZGItaWQ9IjJhdmRkd3Y1YjBwMGV1ZXdyc3Q1djlmcDVwOTJ4
dnIyZHBlOSIgdGltZXN0YW1wPSIxNzA2OTk0NTc5Ij4xNzY2PC9rZXk+PC9mb3JlaWduLWtleXM+
PHJlZi10eXBlIG5hbWU9IkpvdXJuYWwgQXJ0aWNsZSI+MTc8L3JlZi10eXBlPjxjb250cmlidXRv
cnM+PGF1dGhvcnM+PGF1dGhvcj5Kb25lcywgRC4gQS48L2F1dGhvcj48YXV0aG9yPldyaWdodCwg
UC48L2F1dGhvcj48YXV0aG9yPkFsaXphZGVoLCBNLiBBLjwvYXV0aG9yPjxhdXRob3I+RmhhZGls
LCBTLjwvYXV0aG9yPjxhdXRob3I+UmF0aG9kLCBLLiBTLjwvYXV0aG9yPjxhdXRob3I+R3V0dG1h
bm4sIE8uPC9hdXRob3I+PGF1dGhvcj5LbmlnaHQsIEMuPC9hdXRob3I+PGF1dGhvcj5UaW1taXMs
IEEuPC9hdXRob3I+PGF1dGhvcj5CYXVtYmFjaCwgQS48L2F1dGhvcj48YXV0aG9yPldyYWdnLCBB
LjwvYXV0aG9yPjxhdXRob3I+TWF0aHVyLCBBLjwvYXV0aG9yPjxhdXRob3I+QW50b25pb3UsIFMu
PC9hdXRob3I+PC9hdXRob3JzPjwvY29udHJpYnV0b3JzPjxhdXRoLWFkZHJlc3M+QmFydHMgSW50
ZXJ2ZW50aW9uYWwgR3JvdXAsIEludGVydmVudGlvbmFsIENhcmRpb2xvZ3ksIEJhcnRzIEhlYXJ0
IENlbnRyZSwgU3QgQmFydGhvbG9tZXcmYXBvcztzIEhvc3BpdGFsLCAybmQgRmxvb3IsIEtpbmcg
R2VvcmdlIFYgQnVpbGRpbmcsIFdlc3QgU21pdGhmaWVsZCwgTG9uZG9uIEVDMUEgN0JFLCBVSy4m
I3hEO0NoYXJ0ZXJob3VzZSBTcXVhcmUgQmFydHMgYW5kIHRoZSBMb25kb24gU2Nob29sIG9mIE1l
ZGljaW5lIGFuZCBEZW50aXN0cnksIFF1ZWVuIE1hcnkgVW5pdmVyc2l0eSBvZiBMb25kb24sIExv
bmRvbiBFQzFNIDZCUSwgVUsuJiN4RDtEZXBhcnRtZW50IG9mIFBoYXJtYWN5LCBCYXJ0cyBIZWFy
dCBDZW50cmUsIFN0IEJhcnRob2xvbWV3JmFwb3M7cyBIb3NwaXRhbCwgMm5kIEZsb29yLCBLaW5n
IEdlb3JnZSBWIEJ1aWxkaW5nLCBXZXN0IFNtaXRoZmllbGQsIExvbmRvbiBFQzFBIDdCRSwgVUsu
PC9hdXRoLWFkZHJlc3M+PHRpdGxlcz48dGl0bGU+VGhlIHVzZSBvZiBub3ZlbCBvcmFsIGFudGlj
b2FndWxhbnRzIGNvbXBhcmVkIHRvIHZpdGFtaW4gSyBhbnRhZ29uaXN0cyAod2FyZmFyaW4pIGlu
IHBhdGllbnRzIHdpdGggbGVmdCB2ZW50cmljdWxhciB0aHJvbWJ1cyBhZnRlciBhY3V0ZSBteW9j
YXJkaWFsIGluZmFyY3Rpb248L3RpdGxlPjxzZWNvbmRhcnktdGl0bGU+RXVyIEhlYXJ0IEogQ2Fy
ZGlvdmFzYyBQaGFybWFjb3RoZXI8L3NlY29uZGFyeS10aXRsZT48YWx0LXRpdGxlPkV1cm9wZWFu
IGhlYXJ0IGpvdXJuYWwuIENhcmRpb3Zhc2N1bGFyIHBoYXJtYWNvdGhlcmFweTwvYWx0LXRpdGxl
PjwvdGl0bGVzPjxwZXJpb2RpY2FsPjxmdWxsLXRpdGxlPkV1ciBIZWFydCBKIENhcmRpb3Zhc2Mg
UGhhcm1hY290aGVyPC9mdWxsLXRpdGxlPjxhYmJyLTE+RXVyb3BlYW4gaGVhcnQgam91cm5hbC4g
Q2FyZGlvdmFzY3VsYXIgcGhhcm1hY290aGVyYXB5PC9hYmJyLTE+PC9wZXJpb2RpY2FsPjxhbHQt
cGVyaW9kaWNhbD48ZnVsbC10aXRsZT5FdXIgSGVhcnQgSiBDYXJkaW92YXNjIFBoYXJtYWNvdGhl
cjwvZnVsbC10aXRsZT48YWJici0xPkV1cm9wZWFuIGhlYXJ0IGpvdXJuYWwuIENhcmRpb3Zhc2N1
bGFyIHBoYXJtYWNvdGhlcmFweTwvYWJici0xPjwvYWx0LXBlcmlvZGljYWw+PHBhZ2VzPjM5OC00
MDQ8L3BhZ2VzPjx2b2x1bWU+Nzwvdm9sdW1lPjxudW1iZXI+NTwvbnVtYmVyPjxlZGl0aW9uPjIw
MjAvMDcvMzE8L2VkaXRpb24+PGtleXdvcmRzPjxrZXl3b3JkPkFkbWluaXN0cmF0aW9uLCBPcmFs
PC9rZXl3b3JkPjxrZXl3b3JkPkFudGljb2FndWxhbnRzL2FkdmVyc2UgZWZmZWN0czwva2V5d29y
ZD48a2V5d29yZD5IdW1hbnM8L2tleXdvcmQ+PGtleXdvcmQ+Kk15b2NhcmRpYWwgSW5mYXJjdGlv
bi9jb21wbGljYXRpb25zL2RpYWdub3Npczwva2V5d29yZD48a2V5d29yZD4qUGVyY3V0YW5lb3Vz
IENvcm9uYXJ5IEludGVydmVudGlvbi9hZHZlcnNlIGVmZmVjdHM8L2tleXdvcmQ+PGtleXdvcmQ+
KlRocm9tYm9zaXMvZGlhZ25vc2lzL2RydWcgdGhlcmFweS9ldGlvbG9neTwva2V5d29yZD48a2V5
d29yZD5WaXRhbWluIEs8L2tleXdvcmQ+PGtleXdvcmQ+V2FyZmFyaW4vYWR2ZXJzZSBlZmZlY3Rz
PC9rZXl3b3JkPjxrZXl3b3JkPk5PQUMg4oCiIFdhcmZhcmluIOKAoiBWS0Eg4oCiIEFNSSDigKIg
TFYg4oCiIFRocm9tYnVzPC9rZXl3b3JkPjwva2V5d29yZHM+PGRhdGVzPjx5ZWFyPjIwMjE8L3ll
YXI+PHB1Yi1kYXRlcz48ZGF0ZT5TZXAgMjE8L2RhdGU+PC9wdWItZGF0ZXM+PC9kYXRlcz48YWNj
ZXNzaW9uLW51bT4zMjczMDYyNzwvYWNjZXNzaW9uLW51bT48dXJscz48L3VybHM+PGVsZWN0cm9u
aWMtcmVzb3VyY2UtbnVtPjEwLjEwOTMvZWhqY3ZwL3B2YWEwOTY8L2VsZWN0cm9uaWMtcmVzb3Vy
Y2UtbnVtPjxyZW1vdGUtZGF0YWJhc2UtcHJvdmlkZXI+TkxNPC9yZW1vdGUtZGF0YWJhc2UtcHJv
dmlkZXI+PGxhbmd1YWdlPmVuZzwvbGFuZ3VhZ2U+PC9yZWNvcmQ+PC9DaXRlPjxDaXRlPjxBdXRo
b3I+Q2hhbyBQPC9BdXRob3I+PFllYXI+MjAxODwvWWVhcj48UmVjTnVtPjE4MDM8L1JlY051bT48
cmVjb3JkPjxyZWMtbnVtYmVyPjE4MDM8L3JlYy1udW1iZXI+PGZvcmVpZ24ta2V5cz48a2V5IGFw
cD0iRU4iIGRiLWlkPSIyYXZkZHd2NWIwcDBldWV3cnN0NXY5ZnA1cDkyeHZyMmRwZTkiIHRpbWVz
dGFtcD0iMTcwNzY3OTE0NCI+MTgwMzwva2V5PjwvZm9yZWlnbi1rZXlzPjxyZWYtdHlwZSBuYW1l
PSJKb3VybmFsIEFydGljbGUiPjE3PC9yZWYtdHlwZT48Y29udHJpYnV0b3JzPjxhdXRob3JzPjxh
dXRob3I+Q2hhbyBQLCBMaSBKLCBDaGVuIFgsIFdhbmcgWSwgUmVuIFA8L2F1dGhvcj48L2F1dGhv
cnM+PC9jb250cmlidXRvcnM+PHRpdGxlcz48dGl0bGU+SW5jaWRlbmNlIG9mIFN5c3RlbWljIEVt
Ym9saXNtIGluIFBhdGllbnRzIFdpdGggTGVmdCBWZW50cmljdWxhciBUaHJvbWJ1cyBBZnRlciBN
eW9jYXJkaWFsIEluZmFyY3Rpb24gVHJlYXRlZCBXaXRoIE5ldyBPcmFsIEFudGljb2FndWxhbnRz
IG9yIFZpdGFtaW4gSyBBbnRhZ29uaXN0czwvdGl0bGU+PHNlY29uZGFyeS10aXRsZT5DaGluZXNl
IENpcmN1bGF0aW9uIEpvdXJuYWw8L3NlY29uZGFyeS10aXRsZT48L3RpdGxlcz48cGVyaW9kaWNh
bD48ZnVsbC10aXRsZT5DaGluZXNlIENpcmN1bGF0aW9uIEpvdXJuYWw8L2Z1bGwtdGl0bGU+PC9w
ZXJpb2RpY2FsPjxwYWdlcz4xMTg0LTExODg8L3BhZ2VzPjxudW1iZXI+MTI8L251bWJlcj48ZGF0
ZXM+PHllYXI+MjAxODwveWVhcj48L2RhdGVzPjx1cmxzPjwvdXJscz48ZWxlY3Ryb25pYy1yZXNv
dXJjZS1udW0+aHR0cDovL29wZW4ub3JpcHJvYmUuY29tL2FydGljbGVzLzU1NDYwNjM3L0luY2lk
ZW5jZV9vZl9TeXN0ZW1pY19FbWJvbGlzbV9pbl9QYXRpZW50c19XaXRoX0xlZnRfVmVudHJpY3Vs
YXJfVGhyb20uaHRtPC9lbGVjdHJvbmljLXJlc291cmNlLW51bT48L3JlY29yZD48L0NpdGU+PC9F
bmROb3RlPgB=
</w:fldData>
        </w:fldChar>
      </w:r>
      <w:r>
        <w:rPr>
          <w:rFonts w:ascii="Times New Roman" w:hAnsi="Times New Roman" w:cs="Times New Roman"/>
          <w:sz w:val="24"/>
          <w:lang w:val="en-US"/>
        </w:rPr>
        <w:instrText xml:space="preserve"> ADDIN EN.CITE.DATA </w:instrText>
      </w:r>
      <w:r w:rsidR="00C0384D">
        <w:rPr>
          <w:rFonts w:ascii="Times New Roman" w:hAnsi="Times New Roman" w:cs="Times New Roman"/>
          <w:sz w:val="24"/>
          <w:lang w:val="en-US"/>
        </w:rPr>
      </w:r>
      <w:r w:rsidR="00C0384D">
        <w:rPr>
          <w:rFonts w:ascii="Times New Roman" w:hAnsi="Times New Roman" w:cs="Times New Roman"/>
          <w:sz w:val="24"/>
          <w:lang w:val="en-US"/>
        </w:rPr>
        <w:fldChar w:fldCharType="end"/>
      </w:r>
      <w:r w:rsidR="00C0384D">
        <w:rPr>
          <w:rFonts w:ascii="Times New Roman" w:hAnsi="Times New Roman" w:cs="Times New Roman"/>
          <w:sz w:val="24"/>
          <w:lang w:val="en-US"/>
        </w:rPr>
      </w:r>
      <w:r w:rsidR="00C0384D">
        <w:rPr>
          <w:rFonts w:ascii="Times New Roman" w:hAnsi="Times New Roman" w:cs="Times New Roman"/>
          <w:sz w:val="24"/>
          <w:lang w:val="en-US"/>
        </w:rPr>
        <w:fldChar w:fldCharType="separate"/>
      </w:r>
      <w:r>
        <w:rPr>
          <w:rFonts w:ascii="Times New Roman" w:hAnsi="Times New Roman" w:cs="Times New Roman"/>
          <w:noProof/>
          <w:sz w:val="24"/>
          <w:lang w:val="en-US"/>
        </w:rPr>
        <w:t>(4, 6, 7)</w:t>
      </w:r>
      <w:r w:rsidR="00C0384D">
        <w:rPr>
          <w:rFonts w:ascii="Times New Roman" w:hAnsi="Times New Roman" w:cs="Times New Roman"/>
          <w:sz w:val="24"/>
          <w:lang w:val="en-US"/>
        </w:rPr>
        <w:fldChar w:fldCharType="end"/>
      </w:r>
      <w:r>
        <w:rPr>
          <w:rFonts w:ascii="Times New Roman" w:hAnsi="Times New Roman" w:cs="Times New Roman"/>
          <w:sz w:val="24"/>
          <w:lang w:val="en-US"/>
        </w:rPr>
        <w:t xml:space="preserve"> were grouped (</w:t>
      </w:r>
      <w:r w:rsidR="00336CDE">
        <w:rPr>
          <w:rFonts w:ascii="Times New Roman" w:hAnsi="Times New Roman" w:cs="Times New Roman"/>
          <w:sz w:val="24"/>
          <w:lang w:val="en-US"/>
        </w:rPr>
        <w:t>Supplementary Table S3</w:t>
      </w:r>
      <w:r>
        <w:rPr>
          <w:rFonts w:ascii="Times New Roman" w:hAnsi="Times New Roman" w:cs="Times New Roman"/>
          <w:sz w:val="24"/>
          <w:lang w:val="en-US"/>
        </w:rPr>
        <w:t xml:space="preserve">). When abstracts </w:t>
      </w:r>
      <w:r w:rsidR="00C0384D">
        <w:rPr>
          <w:rFonts w:ascii="Times New Roman" w:hAnsi="Times New Roman" w:cs="Times New Roman"/>
          <w:sz w:val="24"/>
          <w:lang w:val="en-US"/>
        </w:rPr>
        <w:fldChar w:fldCharType="begin"/>
      </w:r>
      <w:r>
        <w:rPr>
          <w:rFonts w:ascii="Times New Roman" w:hAnsi="Times New Roman" w:cs="Times New Roman"/>
          <w:sz w:val="24"/>
          <w:lang w:val="en-US"/>
        </w:rPr>
        <w:instrText xml:space="preserve"> ADDIN EN.CITE &lt;EndNote&gt;&lt;Cite&gt;&lt;Author&gt;Jaidka A&lt;/Author&gt;&lt;Year&gt;2018&lt;/Year&gt;&lt;RecNum&gt;1802&lt;/RecNum&gt;&lt;DisplayText&gt;(10)&lt;/DisplayText&gt;&lt;record&gt;&lt;rec-number&gt;1802&lt;/rec-number&gt;&lt;foreign-keys&gt;&lt;key app="EN" db-id="2avddwv5b0p0euewrst5v9fp5p92xvr2dpe9" timestamp="1707678712"&gt;1802&lt;/key&gt;&lt;/foreign-keys&gt;&lt;ref-type name="Journal Article"&gt;17&lt;/ref-type&gt;&lt;contributors&gt;&lt;authors&gt;&lt;author&gt;Jaidka A, Zhu T, Lavi S, Johri A&lt;/author&gt;&lt;/authors&gt;&lt;/contributors&gt;&lt;titles&gt;&lt;title&gt;TREATMENT OF LEFT VENTRICULAR THROMBUS USING WARFARIN VERSUS DIRECT ORAL ANTICOAGULANTS FOLLOWING ANTERIOR MYOCARDIAL INFARCTION&lt;/title&gt;&lt;secondary-title&gt;Canadian Journal of Cardiology&lt;/secondary-title&gt;&lt;/titles&gt;&lt;periodical&gt;&lt;full-title&gt;Canadian Journal of Cardiology&lt;/full-title&gt;&lt;/periodical&gt;&lt;pages&gt;S143&lt;/pages&gt;&lt;volume&gt;VOLUME 34&lt;/volume&gt;&lt;number&gt;ISSUE 10, SUPPLEMENT 1&lt;/number&gt;&lt;dates&gt;&lt;year&gt;2018&lt;/year&gt;&lt;/dates&gt;&lt;urls&gt;&lt;/urls&gt;&lt;electronic-resource-num&gt;https://doi.org/10.1016/j.cjca.2018.07.194&lt;/electronic-resource-num&gt;&lt;/record&gt;&lt;/Cite&gt;&lt;/EndNote&gt;</w:instrText>
      </w:r>
      <w:r w:rsidR="00C0384D">
        <w:rPr>
          <w:rFonts w:ascii="Times New Roman" w:hAnsi="Times New Roman" w:cs="Times New Roman"/>
          <w:sz w:val="24"/>
          <w:lang w:val="en-US"/>
        </w:rPr>
        <w:fldChar w:fldCharType="separate"/>
      </w:r>
      <w:r>
        <w:rPr>
          <w:rFonts w:ascii="Times New Roman" w:hAnsi="Times New Roman" w:cs="Times New Roman"/>
          <w:noProof/>
          <w:sz w:val="24"/>
          <w:lang w:val="en-US"/>
        </w:rPr>
        <w:t>(10)</w:t>
      </w:r>
      <w:r w:rsidR="00C0384D">
        <w:rPr>
          <w:rFonts w:ascii="Times New Roman" w:hAnsi="Times New Roman" w:cs="Times New Roman"/>
          <w:sz w:val="24"/>
          <w:lang w:val="en-US"/>
        </w:rPr>
        <w:fldChar w:fldCharType="end"/>
      </w:r>
      <w:r>
        <w:rPr>
          <w:rFonts w:ascii="Times New Roman" w:hAnsi="Times New Roman" w:cs="Times New Roman"/>
          <w:sz w:val="24"/>
          <w:lang w:val="en-US"/>
        </w:rPr>
        <w:t xml:space="preserve"> and non-English language studies </w:t>
      </w:r>
      <w:r w:rsidR="00C0384D">
        <w:rPr>
          <w:rFonts w:ascii="Times New Roman" w:hAnsi="Times New Roman" w:cs="Times New Roman"/>
          <w:sz w:val="24"/>
          <w:lang w:val="en-US"/>
        </w:rPr>
        <w:fldChar w:fldCharType="begin"/>
      </w:r>
      <w:r>
        <w:rPr>
          <w:rFonts w:ascii="Times New Roman" w:hAnsi="Times New Roman" w:cs="Times New Roman"/>
          <w:sz w:val="24"/>
          <w:lang w:val="en-US"/>
        </w:rPr>
        <w:instrText xml:space="preserve"> ADDIN EN.CITE &lt;EndNote&gt;&lt;Cite&gt;&lt;Author&gt;Chao P&lt;/Author&gt;&lt;Year&gt;2018&lt;/Year&gt;&lt;RecNum&gt;1803&lt;/RecNum&gt;&lt;DisplayText&gt;(4)&lt;/DisplayText&gt;&lt;record&gt;&lt;rec-number&gt;1803&lt;/rec-number&gt;&lt;foreign-keys&gt;&lt;key app="EN" db-id="2avddwv5b0p0euewrst5v9fp5p92xvr2dpe9" timestamp="1707679144"&gt;1803&lt;/key&gt;&lt;/foreign-keys&gt;&lt;ref-type name="Journal Article"&gt;17&lt;/ref-type&gt;&lt;contributors&gt;&lt;authors&gt;&lt;author&gt;Chao P, Li J, Chen X, Wang Y, Ren P&lt;/author&gt;&lt;/authors&gt;&lt;/contributors&gt;&lt;titles&gt;&lt;title&gt;Incidence of Systemic Embolism in Patients With Left Ventricular Thrombus After Myocardial Infarction Treated With New Oral Anticoagulants or Vitamin K Antagonists&lt;/title&gt;&lt;secondary-title&gt;Chinese Circulation Journal&lt;/secondary-title&gt;&lt;/titles&gt;&lt;periodical&gt;&lt;full-title&gt;Chinese Circulation Journal&lt;/full-title&gt;&lt;/periodical&gt;&lt;pages&gt;1184-1188&lt;/pages&gt;&lt;number&gt;12&lt;/number&gt;&lt;dates&gt;&lt;year&gt;2018&lt;/year&gt;&lt;/dates&gt;&lt;urls&gt;&lt;/urls&gt;&lt;electronic-resource-num&gt;http://open.oriprobe.com/articles/55460637/Incidence_of_Systemic_Embolism_in_Patients_With_Left_Ventricular_Throm.htm&lt;/electronic-resource-num&gt;&lt;/record&gt;&lt;/Cite&gt;&lt;/EndNote&gt;</w:instrText>
      </w:r>
      <w:r w:rsidR="00C0384D">
        <w:rPr>
          <w:rFonts w:ascii="Times New Roman" w:hAnsi="Times New Roman" w:cs="Times New Roman"/>
          <w:sz w:val="24"/>
          <w:lang w:val="en-US"/>
        </w:rPr>
        <w:fldChar w:fldCharType="separate"/>
      </w:r>
      <w:r>
        <w:rPr>
          <w:rFonts w:ascii="Times New Roman" w:hAnsi="Times New Roman" w:cs="Times New Roman"/>
          <w:noProof/>
          <w:sz w:val="24"/>
          <w:lang w:val="en-US"/>
        </w:rPr>
        <w:t>(4)</w:t>
      </w:r>
      <w:r w:rsidR="00C0384D">
        <w:rPr>
          <w:rFonts w:ascii="Times New Roman" w:hAnsi="Times New Roman" w:cs="Times New Roman"/>
          <w:sz w:val="24"/>
          <w:lang w:val="en-US"/>
        </w:rPr>
        <w:fldChar w:fldCharType="end"/>
      </w:r>
      <w:r>
        <w:rPr>
          <w:rFonts w:ascii="Times New Roman" w:hAnsi="Times New Roman" w:cs="Times New Roman"/>
          <w:sz w:val="24"/>
          <w:lang w:val="en-US"/>
        </w:rPr>
        <w:t xml:space="preserve"> were excluded DOACs lost their superiority </w:t>
      </w:r>
      <w:r w:rsidR="00481C54">
        <w:rPr>
          <w:rFonts w:ascii="Times New Roman" w:hAnsi="Times New Roman" w:cs="Times New Roman"/>
          <w:sz w:val="24"/>
          <w:lang w:val="en-US"/>
        </w:rPr>
        <w:t xml:space="preserve">for </w:t>
      </w:r>
      <w:r>
        <w:rPr>
          <w:rFonts w:ascii="Times New Roman" w:hAnsi="Times New Roman" w:cs="Times New Roman"/>
          <w:sz w:val="24"/>
          <w:lang w:val="en-US"/>
        </w:rPr>
        <w:t xml:space="preserve">systemic embolism but </w:t>
      </w:r>
      <w:r w:rsidR="00481C54">
        <w:rPr>
          <w:rFonts w:ascii="Times New Roman" w:hAnsi="Times New Roman" w:cs="Times New Roman"/>
          <w:sz w:val="24"/>
          <w:lang w:val="en-US"/>
        </w:rPr>
        <w:t>they retained it for</w:t>
      </w:r>
      <w:r>
        <w:rPr>
          <w:rFonts w:ascii="Times New Roman" w:hAnsi="Times New Roman" w:cs="Times New Roman"/>
          <w:sz w:val="24"/>
          <w:lang w:val="en-US"/>
        </w:rPr>
        <w:t xml:space="preserve"> thrombus resolution, bleeding and the composite outcome (</w:t>
      </w:r>
      <w:r w:rsidR="00481C54">
        <w:rPr>
          <w:rFonts w:ascii="Times New Roman" w:hAnsi="Times New Roman" w:cs="Times New Roman"/>
          <w:sz w:val="24"/>
          <w:lang w:val="en-US"/>
        </w:rPr>
        <w:t>Supplementary Table S3</w:t>
      </w:r>
      <w:r>
        <w:rPr>
          <w:rFonts w:ascii="Times New Roman" w:hAnsi="Times New Roman" w:cs="Times New Roman"/>
          <w:sz w:val="24"/>
          <w:lang w:val="en-US"/>
        </w:rPr>
        <w:t>).</w:t>
      </w:r>
    </w:p>
    <w:p w14:paraId="26E1C942" w14:textId="77777777" w:rsidR="00730413" w:rsidRPr="00730413" w:rsidRDefault="00730413" w:rsidP="00DD7DBF">
      <w:pPr>
        <w:spacing w:after="0" w:line="480" w:lineRule="auto"/>
        <w:jc w:val="both"/>
        <w:rPr>
          <w:rFonts w:ascii="Times New Roman" w:hAnsi="Times New Roman" w:cs="Times New Roman"/>
          <w:b/>
          <w:sz w:val="24"/>
          <w:szCs w:val="24"/>
          <w:lang w:val="en-US"/>
        </w:rPr>
      </w:pPr>
    </w:p>
    <w:p w14:paraId="3EF2C344" w14:textId="77777777" w:rsidR="003B3191" w:rsidRDefault="001A4C86" w:rsidP="00B320BC">
      <w:pPr>
        <w:jc w:val="both"/>
        <w:rPr>
          <w:rFonts w:ascii="Times New Roman" w:hAnsi="Times New Roman" w:cs="Times New Roman"/>
          <w:sz w:val="24"/>
          <w:szCs w:val="24"/>
          <w:lang w:val="en-US"/>
        </w:rPr>
      </w:pPr>
      <w:r>
        <w:rPr>
          <w:rFonts w:ascii="Times New Roman" w:hAnsi="Times New Roman" w:cs="Times New Roman"/>
          <w:b/>
          <w:sz w:val="24"/>
          <w:szCs w:val="24"/>
          <w:lang w:val="en-US"/>
        </w:rPr>
        <w:t>Supplementary Figure S1.</w:t>
      </w:r>
      <w:r w:rsidR="003B3191">
        <w:rPr>
          <w:rFonts w:ascii="Times New Roman" w:hAnsi="Times New Roman" w:cs="Times New Roman"/>
          <w:b/>
          <w:sz w:val="24"/>
          <w:szCs w:val="24"/>
          <w:lang w:val="en-US"/>
        </w:rPr>
        <w:t xml:space="preserve"> </w:t>
      </w:r>
      <w:r w:rsidR="003B3191" w:rsidRPr="003B3191">
        <w:rPr>
          <w:rFonts w:ascii="Times New Roman" w:hAnsi="Times New Roman" w:cs="Times New Roman"/>
          <w:sz w:val="24"/>
          <w:szCs w:val="24"/>
          <w:lang w:val="en-US"/>
        </w:rPr>
        <w:t>Funnel plot to assess risk of bias regarding the likelihood for thrombus resolution based on the received anticoagulation.</w:t>
      </w:r>
    </w:p>
    <w:p w14:paraId="0239DCD3" w14:textId="77777777" w:rsidR="003B3191" w:rsidRDefault="001A4C86" w:rsidP="00B320BC">
      <w:pPr>
        <w:jc w:val="both"/>
        <w:rPr>
          <w:rFonts w:ascii="Times New Roman" w:hAnsi="Times New Roman" w:cs="Times New Roman"/>
          <w:sz w:val="24"/>
          <w:szCs w:val="24"/>
          <w:lang w:val="en-US"/>
        </w:rPr>
      </w:pPr>
      <w:r>
        <w:rPr>
          <w:rFonts w:ascii="Times New Roman" w:hAnsi="Times New Roman" w:cs="Times New Roman"/>
          <w:b/>
          <w:sz w:val="24"/>
          <w:szCs w:val="24"/>
          <w:lang w:val="en-US"/>
        </w:rPr>
        <w:t>Supplementary Figure S2.</w:t>
      </w:r>
      <w:r w:rsidR="00441E34">
        <w:rPr>
          <w:rFonts w:ascii="Times New Roman" w:hAnsi="Times New Roman" w:cs="Times New Roman"/>
          <w:b/>
          <w:sz w:val="24"/>
          <w:szCs w:val="24"/>
          <w:lang w:val="en-US"/>
        </w:rPr>
        <w:t xml:space="preserve"> </w:t>
      </w:r>
      <w:r w:rsidR="003B3191" w:rsidRPr="003B3191">
        <w:rPr>
          <w:rFonts w:ascii="Times New Roman" w:hAnsi="Times New Roman" w:cs="Times New Roman"/>
          <w:sz w:val="24"/>
          <w:szCs w:val="24"/>
          <w:lang w:val="en-US"/>
        </w:rPr>
        <w:t xml:space="preserve">Funnel plot to assess risk of bias regarding the </w:t>
      </w:r>
      <w:r w:rsidR="003B3191">
        <w:rPr>
          <w:rFonts w:ascii="Times New Roman" w:hAnsi="Times New Roman" w:cs="Times New Roman"/>
          <w:sz w:val="24"/>
          <w:szCs w:val="24"/>
          <w:lang w:val="en-US"/>
        </w:rPr>
        <w:t>risk for systemic embolism</w:t>
      </w:r>
      <w:r w:rsidR="003B3191" w:rsidRPr="003B3191">
        <w:rPr>
          <w:rFonts w:ascii="Times New Roman" w:hAnsi="Times New Roman" w:cs="Times New Roman"/>
          <w:sz w:val="24"/>
          <w:szCs w:val="24"/>
          <w:lang w:val="en-US"/>
        </w:rPr>
        <w:t xml:space="preserve"> based on the received anticoagulation.</w:t>
      </w:r>
    </w:p>
    <w:p w14:paraId="00D94B52" w14:textId="77777777" w:rsidR="003B3191" w:rsidRDefault="003B3191" w:rsidP="00B320BC">
      <w:pPr>
        <w:jc w:val="both"/>
        <w:rPr>
          <w:rFonts w:ascii="Times New Roman" w:hAnsi="Times New Roman" w:cs="Times New Roman"/>
          <w:sz w:val="24"/>
          <w:szCs w:val="24"/>
          <w:lang w:val="en-US"/>
        </w:rPr>
      </w:pPr>
      <w:r w:rsidRPr="003B3191">
        <w:rPr>
          <w:rFonts w:ascii="Times New Roman" w:hAnsi="Times New Roman" w:cs="Times New Roman"/>
          <w:b/>
          <w:sz w:val="24"/>
          <w:szCs w:val="24"/>
          <w:lang w:val="en-US"/>
        </w:rPr>
        <w:t>Supplementary Figure S3</w:t>
      </w:r>
      <w:r w:rsidR="001A4C86">
        <w:rPr>
          <w:rFonts w:ascii="Times New Roman" w:hAnsi="Times New Roman" w:cs="Times New Roman"/>
          <w:b/>
          <w:sz w:val="24"/>
          <w:szCs w:val="24"/>
          <w:lang w:val="en-US"/>
        </w:rPr>
        <w:t>.</w:t>
      </w:r>
      <w:r w:rsidRPr="003B3191">
        <w:rPr>
          <w:rFonts w:ascii="Times New Roman" w:hAnsi="Times New Roman" w:cs="Times New Roman"/>
          <w:sz w:val="24"/>
          <w:szCs w:val="24"/>
          <w:lang w:val="en-US"/>
        </w:rPr>
        <w:t xml:space="preserve"> Funnel plot to assess risk of bias regarding the </w:t>
      </w:r>
      <w:r>
        <w:rPr>
          <w:rFonts w:ascii="Times New Roman" w:hAnsi="Times New Roman" w:cs="Times New Roman"/>
          <w:sz w:val="24"/>
          <w:szCs w:val="24"/>
          <w:lang w:val="en-US"/>
        </w:rPr>
        <w:t>risk for bleeding</w:t>
      </w:r>
      <w:r w:rsidRPr="003B3191">
        <w:rPr>
          <w:rFonts w:ascii="Times New Roman" w:hAnsi="Times New Roman" w:cs="Times New Roman"/>
          <w:sz w:val="24"/>
          <w:szCs w:val="24"/>
          <w:lang w:val="en-US"/>
        </w:rPr>
        <w:t xml:space="preserve"> based on the received anticoagulation.</w:t>
      </w:r>
    </w:p>
    <w:p w14:paraId="2B2B32E7" w14:textId="77777777" w:rsidR="003B3191" w:rsidRDefault="001A4C86" w:rsidP="00B320BC">
      <w:pPr>
        <w:jc w:val="both"/>
        <w:rPr>
          <w:rFonts w:ascii="Times New Roman" w:hAnsi="Times New Roman" w:cs="Times New Roman"/>
          <w:sz w:val="24"/>
          <w:szCs w:val="24"/>
          <w:lang w:val="en-US"/>
        </w:rPr>
      </w:pPr>
      <w:r>
        <w:rPr>
          <w:rFonts w:ascii="Times New Roman" w:hAnsi="Times New Roman" w:cs="Times New Roman"/>
          <w:b/>
          <w:sz w:val="24"/>
          <w:szCs w:val="24"/>
          <w:lang w:val="en-US"/>
        </w:rPr>
        <w:t>Supplementary Figure S4.</w:t>
      </w:r>
      <w:r w:rsidR="003B3191" w:rsidRPr="003B3191">
        <w:rPr>
          <w:rFonts w:ascii="Times New Roman" w:hAnsi="Times New Roman" w:cs="Times New Roman"/>
          <w:b/>
          <w:sz w:val="24"/>
          <w:szCs w:val="24"/>
          <w:lang w:val="en-US"/>
        </w:rPr>
        <w:t xml:space="preserve"> </w:t>
      </w:r>
      <w:r w:rsidR="003B3191" w:rsidRPr="003B3191">
        <w:rPr>
          <w:rFonts w:ascii="Times New Roman" w:hAnsi="Times New Roman" w:cs="Times New Roman"/>
          <w:sz w:val="24"/>
          <w:szCs w:val="24"/>
          <w:lang w:val="en-US"/>
        </w:rPr>
        <w:t xml:space="preserve">Funnel plot to assess risk of bias regarding the </w:t>
      </w:r>
      <w:r w:rsidR="003B3191">
        <w:rPr>
          <w:rFonts w:ascii="Times New Roman" w:hAnsi="Times New Roman" w:cs="Times New Roman"/>
          <w:sz w:val="24"/>
          <w:szCs w:val="24"/>
          <w:lang w:val="en-US"/>
        </w:rPr>
        <w:t>risk for the composite outcome</w:t>
      </w:r>
      <w:r w:rsidR="003B3191" w:rsidRPr="003B3191">
        <w:rPr>
          <w:rFonts w:ascii="Times New Roman" w:hAnsi="Times New Roman" w:cs="Times New Roman"/>
          <w:sz w:val="24"/>
          <w:szCs w:val="24"/>
          <w:lang w:val="en-US"/>
        </w:rPr>
        <w:t xml:space="preserve"> based on the received anticoagulation.</w:t>
      </w:r>
    </w:p>
    <w:p w14:paraId="334C958A" w14:textId="77777777" w:rsidR="003B3191" w:rsidRDefault="001A4C86" w:rsidP="00B320BC">
      <w:pPr>
        <w:jc w:val="both"/>
        <w:rPr>
          <w:rFonts w:ascii="Times New Roman" w:hAnsi="Times New Roman" w:cs="Times New Roman"/>
          <w:lang w:val="en-US"/>
        </w:rPr>
      </w:pPr>
      <w:r>
        <w:rPr>
          <w:rFonts w:ascii="Times New Roman" w:hAnsi="Times New Roman" w:cs="Times New Roman"/>
          <w:b/>
          <w:sz w:val="24"/>
          <w:szCs w:val="24"/>
          <w:lang w:val="en-US"/>
        </w:rPr>
        <w:t>Supplementary Table S1.</w:t>
      </w:r>
      <w:r w:rsidR="00441E34">
        <w:rPr>
          <w:rFonts w:ascii="Times New Roman" w:hAnsi="Times New Roman" w:cs="Times New Roman"/>
          <w:b/>
          <w:sz w:val="24"/>
          <w:szCs w:val="24"/>
          <w:lang w:val="en-US"/>
        </w:rPr>
        <w:t xml:space="preserve"> </w:t>
      </w:r>
      <w:r w:rsidR="003B3191" w:rsidRPr="001A2EEB">
        <w:rPr>
          <w:rFonts w:ascii="Times New Roman" w:hAnsi="Times New Roman" w:cs="Times New Roman"/>
          <w:lang w:val="en-US"/>
        </w:rPr>
        <w:t>PRISMA checklist</w:t>
      </w:r>
      <w:r w:rsidR="003B3191">
        <w:rPr>
          <w:rFonts w:ascii="Times New Roman" w:hAnsi="Times New Roman" w:cs="Times New Roman"/>
          <w:lang w:val="en-US"/>
        </w:rPr>
        <w:t xml:space="preserve"> as followed in the current systematic review and meta-analysis.</w:t>
      </w:r>
    </w:p>
    <w:p w14:paraId="1C119CB9" w14:textId="77777777" w:rsidR="003B3191" w:rsidRDefault="003B3191" w:rsidP="00B320BC">
      <w:pPr>
        <w:jc w:val="both"/>
        <w:rPr>
          <w:rFonts w:ascii="Times New Roman" w:hAnsi="Times New Roman" w:cs="Times New Roman"/>
          <w:sz w:val="24"/>
          <w:lang w:val="en-US"/>
        </w:rPr>
      </w:pPr>
      <w:r w:rsidRPr="00B320BC">
        <w:rPr>
          <w:rFonts w:ascii="Times New Roman" w:hAnsi="Times New Roman" w:cs="Times New Roman"/>
          <w:b/>
          <w:sz w:val="24"/>
          <w:lang w:val="en-US"/>
        </w:rPr>
        <w:t>Supplementary Table S2</w:t>
      </w:r>
      <w:r w:rsidR="001A4C86">
        <w:rPr>
          <w:rFonts w:ascii="Times New Roman" w:hAnsi="Times New Roman" w:cs="Times New Roman"/>
          <w:b/>
          <w:sz w:val="24"/>
          <w:lang w:val="en-US"/>
        </w:rPr>
        <w:t>.</w:t>
      </w:r>
      <w:r w:rsidRPr="00B320BC">
        <w:rPr>
          <w:rFonts w:ascii="Times New Roman" w:hAnsi="Times New Roman" w:cs="Times New Roman"/>
          <w:sz w:val="24"/>
          <w:lang w:val="en-US"/>
        </w:rPr>
        <w:t xml:space="preserve"> Quality assessment of the included studies using the QUIPS tool.</w:t>
      </w:r>
    </w:p>
    <w:p w14:paraId="6AB62F45" w14:textId="77777777" w:rsidR="00B320BC" w:rsidRDefault="00B320BC" w:rsidP="00B320BC">
      <w:pPr>
        <w:spacing w:line="480" w:lineRule="auto"/>
        <w:jc w:val="both"/>
        <w:rPr>
          <w:rFonts w:ascii="Times New Roman" w:hAnsi="Times New Roman" w:cs="Times New Roman"/>
          <w:bCs/>
          <w:sz w:val="24"/>
          <w:lang w:val="en-US"/>
        </w:rPr>
      </w:pPr>
      <w:r w:rsidRPr="00B320BC">
        <w:rPr>
          <w:rFonts w:ascii="Times New Roman" w:hAnsi="Times New Roman" w:cs="Times New Roman"/>
          <w:b/>
          <w:bCs/>
          <w:sz w:val="24"/>
          <w:lang w:val="en-US"/>
        </w:rPr>
        <w:t xml:space="preserve">Supplementary Table S3. </w:t>
      </w:r>
      <w:r w:rsidRPr="00B320BC">
        <w:rPr>
          <w:rFonts w:ascii="Times New Roman" w:hAnsi="Times New Roman" w:cs="Times New Roman"/>
          <w:bCs/>
          <w:sz w:val="24"/>
          <w:lang w:val="en-US"/>
        </w:rPr>
        <w:t>Subgroup analyses of the included studies</w:t>
      </w:r>
      <w:r>
        <w:rPr>
          <w:rFonts w:ascii="Times New Roman" w:hAnsi="Times New Roman" w:cs="Times New Roman"/>
          <w:bCs/>
          <w:sz w:val="24"/>
          <w:lang w:val="en-US"/>
        </w:rPr>
        <w:t>.</w:t>
      </w:r>
    </w:p>
    <w:p w14:paraId="6A406C41" w14:textId="77777777" w:rsidR="00D668D2" w:rsidRDefault="00D668D2" w:rsidP="00D668D2">
      <w:pPr>
        <w:spacing w:after="0" w:line="480" w:lineRule="auto"/>
        <w:jc w:val="both"/>
        <w:rPr>
          <w:rFonts w:ascii="Times New Roman" w:hAnsi="Times New Roman" w:cs="Times New Roman"/>
          <w:bCs/>
          <w:sz w:val="24"/>
          <w:lang w:val="en-US"/>
        </w:rPr>
      </w:pPr>
      <w:r>
        <w:rPr>
          <w:rFonts w:ascii="Times New Roman" w:hAnsi="Times New Roman" w:cs="Times New Roman"/>
          <w:b/>
          <w:bCs/>
          <w:sz w:val="24"/>
          <w:lang w:val="en-US"/>
        </w:rPr>
        <w:t>Supplementary Table S4</w:t>
      </w:r>
      <w:r w:rsidRPr="00B320BC">
        <w:rPr>
          <w:rFonts w:ascii="Times New Roman" w:hAnsi="Times New Roman" w:cs="Times New Roman"/>
          <w:b/>
          <w:bCs/>
          <w:sz w:val="24"/>
          <w:lang w:val="en-US"/>
        </w:rPr>
        <w:t xml:space="preserve">. </w:t>
      </w:r>
      <w:r w:rsidRPr="00D668D2">
        <w:rPr>
          <w:rFonts w:ascii="Times New Roman" w:hAnsi="Times New Roman" w:cs="Times New Roman"/>
          <w:bCs/>
          <w:sz w:val="24"/>
          <w:lang w:val="en-US"/>
        </w:rPr>
        <w:t>GRADE appraisal of the quality of evidence</w:t>
      </w:r>
      <w:r>
        <w:rPr>
          <w:rFonts w:ascii="Times New Roman" w:hAnsi="Times New Roman" w:cs="Times New Roman"/>
          <w:bCs/>
          <w:sz w:val="24"/>
          <w:lang w:val="en-US"/>
        </w:rPr>
        <w:t>.</w:t>
      </w:r>
    </w:p>
    <w:p w14:paraId="4485D746" w14:textId="77777777" w:rsidR="00D668D2" w:rsidRPr="00B320BC" w:rsidRDefault="00D668D2" w:rsidP="00B320BC">
      <w:pPr>
        <w:spacing w:line="480" w:lineRule="auto"/>
        <w:jc w:val="both"/>
        <w:rPr>
          <w:rFonts w:ascii="Times New Roman" w:hAnsi="Times New Roman" w:cs="Times New Roman"/>
          <w:bCs/>
          <w:sz w:val="24"/>
          <w:lang w:val="en-US"/>
        </w:rPr>
      </w:pPr>
    </w:p>
    <w:p w14:paraId="5DA07437" w14:textId="77777777" w:rsidR="00B320BC" w:rsidRPr="00B320BC" w:rsidRDefault="00B320BC" w:rsidP="003B3191">
      <w:pPr>
        <w:jc w:val="both"/>
        <w:rPr>
          <w:rFonts w:ascii="Times New Roman" w:hAnsi="Times New Roman" w:cs="Times New Roman"/>
          <w:sz w:val="24"/>
          <w:lang w:val="en-US"/>
        </w:rPr>
      </w:pPr>
    </w:p>
    <w:p w14:paraId="6F974F60" w14:textId="77777777" w:rsidR="003B3191" w:rsidRDefault="003B3191" w:rsidP="003B3191">
      <w:pPr>
        <w:jc w:val="both"/>
        <w:rPr>
          <w:rFonts w:ascii="Times New Roman" w:hAnsi="Times New Roman" w:cs="Times New Roman"/>
          <w:lang w:val="en-US"/>
        </w:rPr>
      </w:pPr>
    </w:p>
    <w:p w14:paraId="1ACCF736" w14:textId="77777777" w:rsidR="003B3191" w:rsidRPr="003B3191" w:rsidRDefault="003B3191">
      <w:pPr>
        <w:rPr>
          <w:rFonts w:ascii="Times New Roman" w:hAnsi="Times New Roman" w:cs="Times New Roman"/>
          <w:b/>
          <w:sz w:val="24"/>
          <w:szCs w:val="24"/>
          <w:lang w:val="en-US"/>
        </w:rPr>
      </w:pPr>
    </w:p>
    <w:p w14:paraId="4434844B" w14:textId="77777777" w:rsidR="003B3191" w:rsidRDefault="003B3191">
      <w:pPr>
        <w:rPr>
          <w:rFonts w:ascii="Times New Roman" w:hAnsi="Times New Roman" w:cs="Times New Roman"/>
          <w:b/>
          <w:sz w:val="24"/>
          <w:szCs w:val="24"/>
          <w:lang w:val="en-US"/>
        </w:rPr>
      </w:pPr>
    </w:p>
    <w:p w14:paraId="2DC41B7F" w14:textId="77777777" w:rsidR="003B3191" w:rsidRDefault="003B3191">
      <w:pPr>
        <w:rPr>
          <w:rFonts w:ascii="Times New Roman" w:hAnsi="Times New Roman" w:cs="Times New Roman"/>
          <w:b/>
          <w:sz w:val="24"/>
          <w:szCs w:val="24"/>
          <w:lang w:val="en-US"/>
        </w:rPr>
      </w:pPr>
    </w:p>
    <w:p w14:paraId="575FA057" w14:textId="77777777" w:rsidR="003B3191" w:rsidRDefault="003B3191">
      <w:pPr>
        <w:rPr>
          <w:rFonts w:ascii="Times New Roman" w:hAnsi="Times New Roman" w:cs="Times New Roman"/>
          <w:b/>
          <w:sz w:val="24"/>
          <w:szCs w:val="24"/>
          <w:lang w:val="en-US"/>
        </w:rPr>
      </w:pPr>
    </w:p>
    <w:p w14:paraId="0A971535" w14:textId="77777777" w:rsidR="003B3191" w:rsidRDefault="003B3191">
      <w:pPr>
        <w:rPr>
          <w:rFonts w:ascii="Times New Roman" w:hAnsi="Times New Roman" w:cs="Times New Roman"/>
          <w:b/>
          <w:sz w:val="24"/>
          <w:szCs w:val="24"/>
          <w:lang w:val="en-US"/>
        </w:rPr>
      </w:pPr>
    </w:p>
    <w:p w14:paraId="61153F6F" w14:textId="77777777" w:rsidR="003B3191" w:rsidRDefault="003B3191">
      <w:pPr>
        <w:rPr>
          <w:rFonts w:ascii="Times New Roman" w:hAnsi="Times New Roman" w:cs="Times New Roman"/>
          <w:b/>
          <w:sz w:val="24"/>
          <w:szCs w:val="24"/>
          <w:lang w:val="en-US"/>
        </w:rPr>
      </w:pPr>
    </w:p>
    <w:p w14:paraId="072F7379" w14:textId="77777777" w:rsidR="003B3191" w:rsidRDefault="003B3191">
      <w:pPr>
        <w:rPr>
          <w:rFonts w:ascii="Times New Roman" w:hAnsi="Times New Roman" w:cs="Times New Roman"/>
          <w:b/>
          <w:sz w:val="24"/>
          <w:szCs w:val="24"/>
          <w:lang w:val="en-US"/>
        </w:rPr>
      </w:pPr>
    </w:p>
    <w:p w14:paraId="426D9CE2" w14:textId="77777777" w:rsidR="003B3191" w:rsidRDefault="003B3191">
      <w:pPr>
        <w:rPr>
          <w:rFonts w:ascii="Times New Roman" w:hAnsi="Times New Roman" w:cs="Times New Roman"/>
          <w:b/>
          <w:sz w:val="24"/>
          <w:szCs w:val="24"/>
          <w:lang w:val="en-US"/>
        </w:rPr>
      </w:pPr>
    </w:p>
    <w:p w14:paraId="02285F39" w14:textId="77777777" w:rsidR="003B3191" w:rsidRDefault="003B3191">
      <w:pPr>
        <w:rPr>
          <w:rFonts w:ascii="Times New Roman" w:hAnsi="Times New Roman" w:cs="Times New Roman"/>
          <w:b/>
          <w:sz w:val="24"/>
          <w:szCs w:val="24"/>
          <w:lang w:val="en-US"/>
        </w:rPr>
      </w:pPr>
    </w:p>
    <w:p w14:paraId="61D9CE5E" w14:textId="77777777" w:rsidR="003B3191" w:rsidRDefault="003B3191">
      <w:pPr>
        <w:rPr>
          <w:rFonts w:ascii="Times New Roman" w:hAnsi="Times New Roman" w:cs="Times New Roman"/>
          <w:b/>
          <w:sz w:val="24"/>
          <w:szCs w:val="24"/>
          <w:lang w:val="en-US"/>
        </w:rPr>
      </w:pPr>
    </w:p>
    <w:p w14:paraId="7BCEE2FC" w14:textId="77777777" w:rsidR="003B3191" w:rsidRDefault="003B3191">
      <w:pPr>
        <w:rPr>
          <w:rFonts w:ascii="Times New Roman" w:hAnsi="Times New Roman" w:cs="Times New Roman"/>
          <w:b/>
          <w:sz w:val="24"/>
          <w:szCs w:val="24"/>
          <w:lang w:val="en-US"/>
        </w:rPr>
      </w:pPr>
    </w:p>
    <w:p w14:paraId="4AE6D189" w14:textId="77777777" w:rsidR="003B3191" w:rsidRDefault="003B3191">
      <w:pPr>
        <w:rPr>
          <w:rFonts w:ascii="Times New Roman" w:hAnsi="Times New Roman" w:cs="Times New Roman"/>
          <w:b/>
          <w:sz w:val="24"/>
          <w:szCs w:val="24"/>
          <w:lang w:val="en-US"/>
        </w:rPr>
      </w:pPr>
      <w:r>
        <w:rPr>
          <w:rFonts w:ascii="Times New Roman" w:hAnsi="Times New Roman" w:cs="Times New Roman"/>
          <w:b/>
          <w:sz w:val="24"/>
          <w:szCs w:val="24"/>
          <w:lang w:val="en-US"/>
        </w:rPr>
        <w:t>FIGURES</w:t>
      </w:r>
    </w:p>
    <w:p w14:paraId="14015581" w14:textId="77777777" w:rsidR="003B3191" w:rsidRDefault="003B3191" w:rsidP="003B3191">
      <w:pPr>
        <w:spacing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Supplementary Figure S1.</w:t>
      </w:r>
      <w:r w:rsidR="00441E34">
        <w:rPr>
          <w:rFonts w:ascii="Times New Roman" w:hAnsi="Times New Roman" w:cs="Times New Roman"/>
          <w:b/>
          <w:sz w:val="24"/>
          <w:szCs w:val="24"/>
          <w:lang w:val="en-US"/>
        </w:rPr>
        <w:t xml:space="preserve"> </w:t>
      </w:r>
      <w:r w:rsidRPr="003B3191">
        <w:rPr>
          <w:rFonts w:ascii="Times New Roman" w:hAnsi="Times New Roman" w:cs="Times New Roman"/>
          <w:sz w:val="24"/>
          <w:szCs w:val="24"/>
          <w:lang w:val="en-US"/>
        </w:rPr>
        <w:t>Funnel plot to assess risk of bias regarding the likelihood for thrombus resolution based on the received anticoagulation. Odds</w:t>
      </w:r>
      <w:r w:rsidRPr="005B7BA6">
        <w:rPr>
          <w:rFonts w:ascii="Times New Roman" w:hAnsi="Times New Roman" w:cs="Times New Roman"/>
          <w:sz w:val="24"/>
          <w:szCs w:val="24"/>
          <w:lang w:val="en-US"/>
        </w:rPr>
        <w:t xml:space="preserve"> ratio is plotted on the horizontal scale and SE on the vertical axis. The largest and most powerful studies are placed toward the top of the plot. </w:t>
      </w:r>
      <w:r>
        <w:rPr>
          <w:rFonts w:ascii="Times New Roman" w:hAnsi="Times New Roman" w:cs="Times New Roman"/>
          <w:sz w:val="24"/>
          <w:szCs w:val="24"/>
          <w:lang w:val="en-US"/>
        </w:rPr>
        <w:t>T</w:t>
      </w:r>
      <w:r w:rsidRPr="005B7BA6">
        <w:rPr>
          <w:rFonts w:ascii="Times New Roman" w:hAnsi="Times New Roman" w:cs="Times New Roman"/>
          <w:sz w:val="24"/>
          <w:szCs w:val="24"/>
          <w:lang w:val="en-US"/>
        </w:rPr>
        <w:t>here is no evidence for funnel plot asymmetry on visual assessment. These findings suggest low heterogeneity and small possibility for publication bias.</w:t>
      </w:r>
    </w:p>
    <w:p w14:paraId="1239FC73" w14:textId="77777777" w:rsidR="003B3191" w:rsidRDefault="003B3191" w:rsidP="003B3191">
      <w:pPr>
        <w:spacing w:line="480" w:lineRule="auto"/>
        <w:jc w:val="both"/>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14:anchorId="77C18CBD" wp14:editId="574117DC">
            <wp:extent cx="5355981" cy="3611854"/>
            <wp:effectExtent l="19050" t="0" r="0" b="0"/>
            <wp:docPr id="1" name="0 - Εικόνα" descr="Supplementary Figure S1 (Thrombus resolution).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ementary Figure S1 (Thrombus resolution).tiff"/>
                    <pic:cNvPicPr/>
                  </pic:nvPicPr>
                  <pic:blipFill>
                    <a:blip r:embed="rId7"/>
                    <a:stretch>
                      <a:fillRect/>
                    </a:stretch>
                  </pic:blipFill>
                  <pic:spPr>
                    <a:xfrm>
                      <a:off x="0" y="0"/>
                      <a:ext cx="5350218" cy="3607968"/>
                    </a:xfrm>
                    <a:prstGeom prst="rect">
                      <a:avLst/>
                    </a:prstGeom>
                  </pic:spPr>
                </pic:pic>
              </a:graphicData>
            </a:graphic>
          </wp:inline>
        </w:drawing>
      </w:r>
    </w:p>
    <w:p w14:paraId="55967F4C" w14:textId="77777777" w:rsidR="003B3191" w:rsidRDefault="003B3191">
      <w:pPr>
        <w:rPr>
          <w:rFonts w:ascii="Times New Roman" w:hAnsi="Times New Roman" w:cs="Times New Roman"/>
          <w:b/>
          <w:sz w:val="24"/>
          <w:szCs w:val="24"/>
          <w:lang w:val="en-US"/>
        </w:rPr>
      </w:pPr>
    </w:p>
    <w:p w14:paraId="099E774E" w14:textId="77777777" w:rsidR="00580030" w:rsidRDefault="00580030">
      <w:pPr>
        <w:rPr>
          <w:rFonts w:ascii="Times New Roman" w:hAnsi="Times New Roman" w:cs="Times New Roman"/>
          <w:b/>
          <w:sz w:val="24"/>
          <w:szCs w:val="24"/>
          <w:lang w:val="en-US"/>
        </w:rPr>
      </w:pPr>
    </w:p>
    <w:p w14:paraId="1F53A602" w14:textId="77777777" w:rsidR="003B3191" w:rsidRDefault="003B3191">
      <w:pPr>
        <w:rPr>
          <w:rFonts w:ascii="Times New Roman" w:hAnsi="Times New Roman" w:cs="Times New Roman"/>
          <w:b/>
          <w:sz w:val="24"/>
          <w:szCs w:val="24"/>
          <w:lang w:val="en-US"/>
        </w:rPr>
      </w:pPr>
    </w:p>
    <w:p w14:paraId="671456D1" w14:textId="77777777" w:rsidR="003B3191" w:rsidRDefault="003B3191">
      <w:pPr>
        <w:rPr>
          <w:rFonts w:ascii="Times New Roman" w:hAnsi="Times New Roman" w:cs="Times New Roman"/>
          <w:b/>
          <w:sz w:val="24"/>
          <w:szCs w:val="24"/>
          <w:lang w:val="en-US"/>
        </w:rPr>
      </w:pPr>
    </w:p>
    <w:p w14:paraId="125383B1" w14:textId="77777777" w:rsidR="003B3191" w:rsidRDefault="003B3191">
      <w:pPr>
        <w:rPr>
          <w:rFonts w:ascii="Times New Roman" w:hAnsi="Times New Roman" w:cs="Times New Roman"/>
          <w:b/>
          <w:sz w:val="24"/>
          <w:szCs w:val="24"/>
          <w:lang w:val="en-US"/>
        </w:rPr>
      </w:pPr>
    </w:p>
    <w:p w14:paraId="28EFE921" w14:textId="77777777" w:rsidR="003B3191" w:rsidRDefault="003B3191">
      <w:pPr>
        <w:rPr>
          <w:rFonts w:ascii="Times New Roman" w:hAnsi="Times New Roman" w:cs="Times New Roman"/>
          <w:b/>
          <w:sz w:val="24"/>
          <w:szCs w:val="24"/>
          <w:lang w:val="en-US"/>
        </w:rPr>
      </w:pPr>
    </w:p>
    <w:p w14:paraId="16CF69F0" w14:textId="77777777" w:rsidR="003B3191" w:rsidRDefault="003B3191">
      <w:pPr>
        <w:rPr>
          <w:rFonts w:ascii="Times New Roman" w:hAnsi="Times New Roman" w:cs="Times New Roman"/>
          <w:b/>
          <w:sz w:val="24"/>
          <w:szCs w:val="24"/>
          <w:lang w:val="en-US"/>
        </w:rPr>
      </w:pPr>
    </w:p>
    <w:p w14:paraId="2E1FD296" w14:textId="77777777" w:rsidR="003B3191" w:rsidRDefault="003B3191" w:rsidP="003B3191">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Supplementary Figure S2</w:t>
      </w:r>
      <w:r w:rsidRPr="003B3191">
        <w:rPr>
          <w:rFonts w:ascii="Times New Roman" w:hAnsi="Times New Roman" w:cs="Times New Roman"/>
          <w:b/>
          <w:sz w:val="24"/>
          <w:szCs w:val="24"/>
          <w:lang w:val="en-US"/>
        </w:rPr>
        <w:t xml:space="preserve">. </w:t>
      </w:r>
      <w:r w:rsidRPr="003B3191">
        <w:rPr>
          <w:rFonts w:ascii="Times New Roman" w:hAnsi="Times New Roman" w:cs="Times New Roman"/>
          <w:sz w:val="24"/>
          <w:szCs w:val="24"/>
          <w:lang w:val="en-US"/>
        </w:rPr>
        <w:t xml:space="preserve">Funnel plot to assess risk of bias regarding the </w:t>
      </w:r>
      <w:r>
        <w:rPr>
          <w:rFonts w:ascii="Times New Roman" w:hAnsi="Times New Roman" w:cs="Times New Roman"/>
          <w:sz w:val="24"/>
          <w:szCs w:val="24"/>
          <w:lang w:val="en-US"/>
        </w:rPr>
        <w:t>risk for systemic embolism</w:t>
      </w:r>
      <w:r w:rsidRPr="003B3191">
        <w:rPr>
          <w:rFonts w:ascii="Times New Roman" w:hAnsi="Times New Roman" w:cs="Times New Roman"/>
          <w:sz w:val="24"/>
          <w:szCs w:val="24"/>
          <w:lang w:val="en-US"/>
        </w:rPr>
        <w:t xml:space="preserve"> based on the received anticoagulation. Odds ratio is plotted on the horizontal scale and SE on the vertical axis. The largest and most powerful studies are placed toward the top of the plot. There is no evidence for funnel plot asymmetry on visual assessment. These findings suggest low heterogeneity and small possibility for publication bias.</w:t>
      </w:r>
    </w:p>
    <w:p w14:paraId="15DE9964" w14:textId="77777777" w:rsidR="00580030" w:rsidRDefault="003B3191">
      <w:pPr>
        <w:rPr>
          <w:rFonts w:ascii="Times New Roman" w:hAnsi="Times New Roman" w:cs="Times New Roman"/>
          <w:b/>
          <w:sz w:val="24"/>
          <w:szCs w:val="24"/>
          <w:lang w:val="en-US"/>
        </w:rPr>
      </w:pPr>
      <w:r>
        <w:rPr>
          <w:rFonts w:ascii="Times New Roman" w:hAnsi="Times New Roman" w:cs="Times New Roman"/>
          <w:b/>
          <w:noProof/>
          <w:sz w:val="24"/>
          <w:szCs w:val="24"/>
        </w:rPr>
        <w:drawing>
          <wp:inline distT="0" distB="0" distL="0" distR="0" wp14:anchorId="773D2DA8" wp14:editId="010D84F7">
            <wp:extent cx="5221165" cy="3658873"/>
            <wp:effectExtent l="19050" t="0" r="0" b="0"/>
            <wp:docPr id="2" name="1 - Εικόνα" descr="Supplementary Figure S2 (systemic emboli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ementary Figure S2 (systemic embolism).tiff"/>
                    <pic:cNvPicPr/>
                  </pic:nvPicPr>
                  <pic:blipFill>
                    <a:blip r:embed="rId8"/>
                    <a:stretch>
                      <a:fillRect/>
                    </a:stretch>
                  </pic:blipFill>
                  <pic:spPr>
                    <a:xfrm>
                      <a:off x="0" y="0"/>
                      <a:ext cx="5227112" cy="3663040"/>
                    </a:xfrm>
                    <a:prstGeom prst="rect">
                      <a:avLst/>
                    </a:prstGeom>
                  </pic:spPr>
                </pic:pic>
              </a:graphicData>
            </a:graphic>
          </wp:inline>
        </w:drawing>
      </w:r>
    </w:p>
    <w:p w14:paraId="17AF3D17" w14:textId="77777777" w:rsidR="00580030" w:rsidRDefault="00580030">
      <w:pPr>
        <w:rPr>
          <w:rFonts w:ascii="Times New Roman" w:hAnsi="Times New Roman" w:cs="Times New Roman"/>
          <w:b/>
          <w:sz w:val="24"/>
          <w:szCs w:val="24"/>
          <w:lang w:val="en-US"/>
        </w:rPr>
      </w:pPr>
    </w:p>
    <w:p w14:paraId="38C751D4" w14:textId="77777777" w:rsidR="00580030" w:rsidRDefault="00580030">
      <w:pPr>
        <w:rPr>
          <w:rFonts w:ascii="Times New Roman" w:hAnsi="Times New Roman" w:cs="Times New Roman"/>
          <w:b/>
          <w:sz w:val="24"/>
          <w:szCs w:val="24"/>
          <w:lang w:val="en-US"/>
        </w:rPr>
      </w:pPr>
    </w:p>
    <w:p w14:paraId="519B0DE1" w14:textId="77777777" w:rsidR="00580030" w:rsidRDefault="00580030">
      <w:pPr>
        <w:rPr>
          <w:rFonts w:ascii="Times New Roman" w:hAnsi="Times New Roman" w:cs="Times New Roman"/>
          <w:b/>
          <w:sz w:val="24"/>
          <w:szCs w:val="24"/>
          <w:lang w:val="en-US"/>
        </w:rPr>
      </w:pPr>
    </w:p>
    <w:p w14:paraId="44703EBD" w14:textId="77777777" w:rsidR="003B3191" w:rsidRDefault="003B3191">
      <w:pPr>
        <w:rPr>
          <w:rFonts w:ascii="Times New Roman" w:hAnsi="Times New Roman" w:cs="Times New Roman"/>
          <w:b/>
          <w:sz w:val="24"/>
          <w:szCs w:val="24"/>
          <w:lang w:val="en-US"/>
        </w:rPr>
      </w:pPr>
    </w:p>
    <w:p w14:paraId="2123B5E0" w14:textId="77777777" w:rsidR="003B3191" w:rsidRDefault="003B3191">
      <w:pPr>
        <w:rPr>
          <w:rFonts w:ascii="Times New Roman" w:hAnsi="Times New Roman" w:cs="Times New Roman"/>
          <w:b/>
          <w:sz w:val="24"/>
          <w:szCs w:val="24"/>
          <w:lang w:val="en-US"/>
        </w:rPr>
      </w:pPr>
    </w:p>
    <w:p w14:paraId="72050459" w14:textId="77777777" w:rsidR="003B3191" w:rsidRDefault="003B3191">
      <w:pPr>
        <w:rPr>
          <w:rFonts w:ascii="Times New Roman" w:hAnsi="Times New Roman" w:cs="Times New Roman"/>
          <w:b/>
          <w:sz w:val="24"/>
          <w:szCs w:val="24"/>
          <w:lang w:val="en-US"/>
        </w:rPr>
      </w:pPr>
    </w:p>
    <w:p w14:paraId="4584D074" w14:textId="77777777" w:rsidR="003B3191" w:rsidRDefault="003B3191">
      <w:pPr>
        <w:rPr>
          <w:rFonts w:ascii="Times New Roman" w:hAnsi="Times New Roman" w:cs="Times New Roman"/>
          <w:b/>
          <w:sz w:val="24"/>
          <w:szCs w:val="24"/>
          <w:lang w:val="en-US"/>
        </w:rPr>
      </w:pPr>
    </w:p>
    <w:p w14:paraId="133DD161" w14:textId="77777777" w:rsidR="003B3191" w:rsidRDefault="003B3191">
      <w:pPr>
        <w:rPr>
          <w:rFonts w:ascii="Times New Roman" w:hAnsi="Times New Roman" w:cs="Times New Roman"/>
          <w:b/>
          <w:sz w:val="24"/>
          <w:szCs w:val="24"/>
          <w:lang w:val="en-US"/>
        </w:rPr>
      </w:pPr>
    </w:p>
    <w:p w14:paraId="4596248B" w14:textId="77777777" w:rsidR="003B3191" w:rsidRDefault="003B3191" w:rsidP="003B3191">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Supplementary Figure S3.</w:t>
      </w:r>
      <w:r w:rsidR="00441E34">
        <w:rPr>
          <w:rFonts w:ascii="Times New Roman" w:hAnsi="Times New Roman" w:cs="Times New Roman"/>
          <w:b/>
          <w:sz w:val="24"/>
          <w:szCs w:val="24"/>
          <w:lang w:val="en-US"/>
        </w:rPr>
        <w:t xml:space="preserve"> </w:t>
      </w:r>
      <w:r w:rsidRPr="003B3191">
        <w:rPr>
          <w:rFonts w:ascii="Times New Roman" w:hAnsi="Times New Roman" w:cs="Times New Roman"/>
          <w:sz w:val="24"/>
          <w:szCs w:val="24"/>
          <w:lang w:val="en-US"/>
        </w:rPr>
        <w:t xml:space="preserve">Funnel plot to assess risk of bias regarding the </w:t>
      </w:r>
      <w:r>
        <w:rPr>
          <w:rFonts w:ascii="Times New Roman" w:hAnsi="Times New Roman" w:cs="Times New Roman"/>
          <w:sz w:val="24"/>
          <w:szCs w:val="24"/>
          <w:lang w:val="en-US"/>
        </w:rPr>
        <w:t>risk for bleeding</w:t>
      </w:r>
      <w:r w:rsidRPr="003B3191">
        <w:rPr>
          <w:rFonts w:ascii="Times New Roman" w:hAnsi="Times New Roman" w:cs="Times New Roman"/>
          <w:sz w:val="24"/>
          <w:szCs w:val="24"/>
          <w:lang w:val="en-US"/>
        </w:rPr>
        <w:t xml:space="preserve"> based on the received anticoagulation. Odds</w:t>
      </w:r>
      <w:r w:rsidRPr="005B7BA6">
        <w:rPr>
          <w:rFonts w:ascii="Times New Roman" w:hAnsi="Times New Roman" w:cs="Times New Roman"/>
          <w:sz w:val="24"/>
          <w:szCs w:val="24"/>
          <w:lang w:val="en-US"/>
        </w:rPr>
        <w:t xml:space="preserve"> ratio is plotted on the horizontal scale and SE on the vertical axis. The largest and most powerful studies are placed toward the top of the plot. </w:t>
      </w:r>
      <w:r>
        <w:rPr>
          <w:rFonts w:ascii="Times New Roman" w:hAnsi="Times New Roman" w:cs="Times New Roman"/>
          <w:sz w:val="24"/>
          <w:szCs w:val="24"/>
          <w:lang w:val="en-US"/>
        </w:rPr>
        <w:t>T</w:t>
      </w:r>
      <w:r w:rsidRPr="005B7BA6">
        <w:rPr>
          <w:rFonts w:ascii="Times New Roman" w:hAnsi="Times New Roman" w:cs="Times New Roman"/>
          <w:sz w:val="24"/>
          <w:szCs w:val="24"/>
          <w:lang w:val="en-US"/>
        </w:rPr>
        <w:t>here is no evidence for funnel plot asymmetry on visual assessment. These findings suggest low heterogeneity and small possibility for publication bias.</w:t>
      </w:r>
    </w:p>
    <w:p w14:paraId="2C04CC14" w14:textId="77777777" w:rsidR="00580030" w:rsidRDefault="003B3191">
      <w:pPr>
        <w:rPr>
          <w:rFonts w:ascii="Times New Roman" w:hAnsi="Times New Roman" w:cs="Times New Roman"/>
          <w:b/>
          <w:sz w:val="24"/>
          <w:szCs w:val="24"/>
          <w:lang w:val="en-US"/>
        </w:rPr>
      </w:pPr>
      <w:r>
        <w:rPr>
          <w:rFonts w:ascii="Times New Roman" w:hAnsi="Times New Roman" w:cs="Times New Roman"/>
          <w:b/>
          <w:noProof/>
          <w:sz w:val="24"/>
          <w:szCs w:val="24"/>
        </w:rPr>
        <w:drawing>
          <wp:inline distT="0" distB="0" distL="0" distR="0" wp14:anchorId="7EB29FD0" wp14:editId="25A9F596">
            <wp:extent cx="5238750" cy="3550338"/>
            <wp:effectExtent l="19050" t="0" r="0" b="0"/>
            <wp:docPr id="3" name="2 - Εικόνα" descr="Supplementary Figure S3 (Bleeding).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ementary Figure S3 (Bleeding).tiff"/>
                    <pic:cNvPicPr/>
                  </pic:nvPicPr>
                  <pic:blipFill>
                    <a:blip r:embed="rId9"/>
                    <a:stretch>
                      <a:fillRect/>
                    </a:stretch>
                  </pic:blipFill>
                  <pic:spPr>
                    <a:xfrm>
                      <a:off x="0" y="0"/>
                      <a:ext cx="5235544" cy="3548166"/>
                    </a:xfrm>
                    <a:prstGeom prst="rect">
                      <a:avLst/>
                    </a:prstGeom>
                  </pic:spPr>
                </pic:pic>
              </a:graphicData>
            </a:graphic>
          </wp:inline>
        </w:drawing>
      </w:r>
    </w:p>
    <w:p w14:paraId="4F15DE1A" w14:textId="77777777" w:rsidR="003B3191" w:rsidRDefault="003B3191">
      <w:pPr>
        <w:rPr>
          <w:rFonts w:ascii="Times New Roman" w:hAnsi="Times New Roman" w:cs="Times New Roman"/>
          <w:b/>
          <w:sz w:val="24"/>
          <w:szCs w:val="24"/>
          <w:lang w:val="en-US"/>
        </w:rPr>
      </w:pPr>
    </w:p>
    <w:p w14:paraId="14F66630" w14:textId="77777777" w:rsidR="003B3191" w:rsidRDefault="003B3191">
      <w:pPr>
        <w:rPr>
          <w:rFonts w:ascii="Times New Roman" w:hAnsi="Times New Roman" w:cs="Times New Roman"/>
          <w:b/>
          <w:sz w:val="24"/>
          <w:szCs w:val="24"/>
          <w:lang w:val="en-US"/>
        </w:rPr>
      </w:pPr>
    </w:p>
    <w:p w14:paraId="4BBAF1A4" w14:textId="77777777" w:rsidR="003B3191" w:rsidRDefault="003B3191">
      <w:pPr>
        <w:rPr>
          <w:rFonts w:ascii="Times New Roman" w:hAnsi="Times New Roman" w:cs="Times New Roman"/>
          <w:b/>
          <w:sz w:val="24"/>
          <w:szCs w:val="24"/>
          <w:lang w:val="en-US"/>
        </w:rPr>
      </w:pPr>
    </w:p>
    <w:p w14:paraId="5DD4EEE0" w14:textId="77777777" w:rsidR="003B3191" w:rsidRDefault="003B3191">
      <w:pPr>
        <w:rPr>
          <w:rFonts w:ascii="Times New Roman" w:hAnsi="Times New Roman" w:cs="Times New Roman"/>
          <w:b/>
          <w:sz w:val="24"/>
          <w:szCs w:val="24"/>
          <w:lang w:val="en-US"/>
        </w:rPr>
      </w:pPr>
    </w:p>
    <w:p w14:paraId="4CDD0075" w14:textId="77777777" w:rsidR="003B3191" w:rsidRDefault="003B3191">
      <w:pPr>
        <w:rPr>
          <w:rFonts w:ascii="Times New Roman" w:hAnsi="Times New Roman" w:cs="Times New Roman"/>
          <w:b/>
          <w:sz w:val="24"/>
          <w:szCs w:val="24"/>
          <w:lang w:val="en-US"/>
        </w:rPr>
      </w:pPr>
    </w:p>
    <w:p w14:paraId="556776B9" w14:textId="77777777" w:rsidR="003B3191" w:rsidRDefault="003B3191">
      <w:pPr>
        <w:rPr>
          <w:rFonts w:ascii="Times New Roman" w:hAnsi="Times New Roman" w:cs="Times New Roman"/>
          <w:b/>
          <w:sz w:val="24"/>
          <w:szCs w:val="24"/>
          <w:lang w:val="en-US"/>
        </w:rPr>
      </w:pPr>
    </w:p>
    <w:p w14:paraId="7D427876" w14:textId="77777777" w:rsidR="003B3191" w:rsidRDefault="003B3191">
      <w:pPr>
        <w:rPr>
          <w:rFonts w:ascii="Times New Roman" w:hAnsi="Times New Roman" w:cs="Times New Roman"/>
          <w:b/>
          <w:sz w:val="24"/>
          <w:szCs w:val="24"/>
          <w:lang w:val="en-US"/>
        </w:rPr>
      </w:pPr>
    </w:p>
    <w:p w14:paraId="7A143E3A" w14:textId="77777777" w:rsidR="003B3191" w:rsidRDefault="003B3191">
      <w:pPr>
        <w:rPr>
          <w:rFonts w:ascii="Times New Roman" w:hAnsi="Times New Roman" w:cs="Times New Roman"/>
          <w:b/>
          <w:sz w:val="24"/>
          <w:szCs w:val="24"/>
          <w:lang w:val="en-US"/>
        </w:rPr>
      </w:pPr>
    </w:p>
    <w:p w14:paraId="75A41E8B" w14:textId="77777777" w:rsidR="003B3191" w:rsidRDefault="003B3191">
      <w:pPr>
        <w:rPr>
          <w:rFonts w:ascii="Times New Roman" w:hAnsi="Times New Roman" w:cs="Times New Roman"/>
          <w:b/>
          <w:sz w:val="24"/>
          <w:szCs w:val="24"/>
          <w:lang w:val="en-US"/>
        </w:rPr>
      </w:pPr>
    </w:p>
    <w:p w14:paraId="3434B4DB" w14:textId="77777777" w:rsidR="003B3191" w:rsidRDefault="003B3191" w:rsidP="003B3191">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Supplementary Figure S4.</w:t>
      </w:r>
      <w:r w:rsidR="00441E34">
        <w:rPr>
          <w:rFonts w:ascii="Times New Roman" w:hAnsi="Times New Roman" w:cs="Times New Roman"/>
          <w:b/>
          <w:sz w:val="24"/>
          <w:szCs w:val="24"/>
          <w:lang w:val="en-US"/>
        </w:rPr>
        <w:t xml:space="preserve"> </w:t>
      </w:r>
      <w:r w:rsidRPr="003B3191">
        <w:rPr>
          <w:rFonts w:ascii="Times New Roman" w:hAnsi="Times New Roman" w:cs="Times New Roman"/>
          <w:sz w:val="24"/>
          <w:szCs w:val="24"/>
          <w:lang w:val="en-US"/>
        </w:rPr>
        <w:t xml:space="preserve">Funnel plot to assess risk of bias regarding the </w:t>
      </w:r>
      <w:r>
        <w:rPr>
          <w:rFonts w:ascii="Times New Roman" w:hAnsi="Times New Roman" w:cs="Times New Roman"/>
          <w:sz w:val="24"/>
          <w:szCs w:val="24"/>
          <w:lang w:val="en-US"/>
        </w:rPr>
        <w:t>risk for the composite outcome</w:t>
      </w:r>
      <w:r w:rsidRPr="003B3191">
        <w:rPr>
          <w:rFonts w:ascii="Times New Roman" w:hAnsi="Times New Roman" w:cs="Times New Roman"/>
          <w:sz w:val="24"/>
          <w:szCs w:val="24"/>
          <w:lang w:val="en-US"/>
        </w:rPr>
        <w:t xml:space="preserve"> based on the received anticoagulation. Odds</w:t>
      </w:r>
      <w:r w:rsidRPr="005B7BA6">
        <w:rPr>
          <w:rFonts w:ascii="Times New Roman" w:hAnsi="Times New Roman" w:cs="Times New Roman"/>
          <w:sz w:val="24"/>
          <w:szCs w:val="24"/>
          <w:lang w:val="en-US"/>
        </w:rPr>
        <w:t xml:space="preserve"> ratio is plotted on the horizontal scale and SE on the vertical axis. The largest and most powerful studies are placed toward the top of the plot. </w:t>
      </w:r>
      <w:r>
        <w:rPr>
          <w:rFonts w:ascii="Times New Roman" w:hAnsi="Times New Roman" w:cs="Times New Roman"/>
          <w:sz w:val="24"/>
          <w:szCs w:val="24"/>
          <w:lang w:val="en-US"/>
        </w:rPr>
        <w:t>T</w:t>
      </w:r>
      <w:r w:rsidRPr="005B7BA6">
        <w:rPr>
          <w:rFonts w:ascii="Times New Roman" w:hAnsi="Times New Roman" w:cs="Times New Roman"/>
          <w:sz w:val="24"/>
          <w:szCs w:val="24"/>
          <w:lang w:val="en-US"/>
        </w:rPr>
        <w:t>here is no evidence for funnel plot asymmetry on visual assessment. These findings suggest low heterogeneity and small possibility for publication bias.</w:t>
      </w:r>
    </w:p>
    <w:p w14:paraId="650B00DC" w14:textId="77777777" w:rsidR="00580030" w:rsidRDefault="003B3191">
      <w:pPr>
        <w:rPr>
          <w:rFonts w:ascii="Times New Roman" w:hAnsi="Times New Roman" w:cs="Times New Roman"/>
          <w:b/>
          <w:sz w:val="24"/>
          <w:szCs w:val="24"/>
          <w:lang w:val="en-US"/>
        </w:rPr>
      </w:pPr>
      <w:r>
        <w:rPr>
          <w:rFonts w:ascii="Times New Roman" w:hAnsi="Times New Roman" w:cs="Times New Roman"/>
          <w:b/>
          <w:noProof/>
          <w:sz w:val="24"/>
          <w:szCs w:val="24"/>
        </w:rPr>
        <w:drawing>
          <wp:inline distT="0" distB="0" distL="0" distR="0" wp14:anchorId="043F46A6" wp14:editId="0A8608E7">
            <wp:extent cx="5076168" cy="3440723"/>
            <wp:effectExtent l="19050" t="0" r="0" b="0"/>
            <wp:docPr id="4" name="3 - Εικόνα" descr="Supplementary Figure S4 (Composite outcome).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ementary Figure S4 (Composite outcome).tiff"/>
                    <pic:cNvPicPr/>
                  </pic:nvPicPr>
                  <pic:blipFill>
                    <a:blip r:embed="rId10"/>
                    <a:stretch>
                      <a:fillRect/>
                    </a:stretch>
                  </pic:blipFill>
                  <pic:spPr>
                    <a:xfrm>
                      <a:off x="0" y="0"/>
                      <a:ext cx="5084618" cy="3446451"/>
                    </a:xfrm>
                    <a:prstGeom prst="rect">
                      <a:avLst/>
                    </a:prstGeom>
                  </pic:spPr>
                </pic:pic>
              </a:graphicData>
            </a:graphic>
          </wp:inline>
        </w:drawing>
      </w:r>
    </w:p>
    <w:p w14:paraId="722CE6D0" w14:textId="77777777" w:rsidR="00580030" w:rsidRDefault="00580030">
      <w:pPr>
        <w:rPr>
          <w:rFonts w:ascii="Times New Roman" w:hAnsi="Times New Roman" w:cs="Times New Roman"/>
          <w:b/>
          <w:sz w:val="24"/>
          <w:szCs w:val="24"/>
          <w:lang w:val="en-US"/>
        </w:rPr>
      </w:pPr>
    </w:p>
    <w:p w14:paraId="3F9FB32C" w14:textId="77777777" w:rsidR="00580030" w:rsidRDefault="00580030">
      <w:pPr>
        <w:rPr>
          <w:rFonts w:ascii="Times New Roman" w:hAnsi="Times New Roman" w:cs="Times New Roman"/>
          <w:b/>
          <w:sz w:val="24"/>
          <w:szCs w:val="24"/>
          <w:lang w:val="en-US"/>
        </w:rPr>
      </w:pPr>
    </w:p>
    <w:p w14:paraId="6CA97154" w14:textId="77777777" w:rsidR="00580030" w:rsidRDefault="00580030">
      <w:pPr>
        <w:rPr>
          <w:rFonts w:ascii="Times New Roman" w:hAnsi="Times New Roman" w:cs="Times New Roman"/>
          <w:b/>
          <w:sz w:val="24"/>
          <w:szCs w:val="24"/>
          <w:lang w:val="en-US"/>
        </w:rPr>
      </w:pPr>
    </w:p>
    <w:p w14:paraId="3B6D9542" w14:textId="77777777" w:rsidR="00580030" w:rsidRDefault="00580030">
      <w:pPr>
        <w:rPr>
          <w:rFonts w:ascii="Times New Roman" w:hAnsi="Times New Roman" w:cs="Times New Roman"/>
          <w:b/>
          <w:sz w:val="24"/>
          <w:szCs w:val="24"/>
          <w:lang w:val="en-US"/>
        </w:rPr>
      </w:pPr>
    </w:p>
    <w:p w14:paraId="7603D49F" w14:textId="77777777" w:rsidR="00580030" w:rsidRDefault="00580030">
      <w:pPr>
        <w:rPr>
          <w:rFonts w:ascii="Times New Roman" w:hAnsi="Times New Roman" w:cs="Times New Roman"/>
          <w:b/>
          <w:sz w:val="24"/>
          <w:szCs w:val="24"/>
          <w:lang w:val="en-US"/>
        </w:rPr>
      </w:pPr>
    </w:p>
    <w:p w14:paraId="0C00DB30" w14:textId="77777777" w:rsidR="005A74D0" w:rsidRDefault="005A74D0" w:rsidP="00580030">
      <w:pPr>
        <w:spacing w:line="480" w:lineRule="auto"/>
        <w:jc w:val="both"/>
        <w:rPr>
          <w:rFonts w:ascii="Times New Roman" w:hAnsi="Times New Roman" w:cs="Times New Roman"/>
          <w:b/>
          <w:sz w:val="24"/>
          <w:szCs w:val="24"/>
          <w:lang w:val="en-US"/>
        </w:rPr>
      </w:pPr>
    </w:p>
    <w:p w14:paraId="17E58AFE" w14:textId="77777777" w:rsidR="00F83E4E" w:rsidRDefault="00F83E4E" w:rsidP="00580030">
      <w:pPr>
        <w:spacing w:line="480" w:lineRule="auto"/>
        <w:jc w:val="both"/>
        <w:rPr>
          <w:rFonts w:ascii="Times New Roman" w:hAnsi="Times New Roman" w:cs="Times New Roman"/>
          <w:b/>
          <w:bCs/>
          <w:lang w:val="en-US"/>
        </w:rPr>
      </w:pPr>
    </w:p>
    <w:p w14:paraId="5C1201D9" w14:textId="77777777" w:rsidR="00F83E4E" w:rsidRDefault="00F83E4E" w:rsidP="00580030">
      <w:pPr>
        <w:spacing w:line="480" w:lineRule="auto"/>
        <w:jc w:val="both"/>
        <w:rPr>
          <w:rFonts w:ascii="Times New Roman" w:hAnsi="Times New Roman" w:cs="Times New Roman"/>
          <w:b/>
          <w:bCs/>
          <w:lang w:val="en-US"/>
        </w:rPr>
      </w:pPr>
    </w:p>
    <w:p w14:paraId="39DDB7ED" w14:textId="77777777" w:rsidR="003B3191" w:rsidRDefault="003B3191" w:rsidP="00580030">
      <w:pPr>
        <w:spacing w:line="480" w:lineRule="auto"/>
        <w:jc w:val="both"/>
        <w:rPr>
          <w:rFonts w:ascii="Times New Roman" w:hAnsi="Times New Roman" w:cs="Times New Roman"/>
          <w:b/>
          <w:bCs/>
          <w:lang w:val="en-US"/>
        </w:rPr>
      </w:pPr>
      <w:r>
        <w:rPr>
          <w:rFonts w:ascii="Times New Roman" w:hAnsi="Times New Roman" w:cs="Times New Roman"/>
          <w:b/>
          <w:bCs/>
          <w:lang w:val="en-US"/>
        </w:rPr>
        <w:lastRenderedPageBreak/>
        <w:t>TABLES</w:t>
      </w:r>
    </w:p>
    <w:p w14:paraId="09E5CDA0" w14:textId="77777777" w:rsidR="00580030" w:rsidRDefault="00580030" w:rsidP="00580030">
      <w:pPr>
        <w:spacing w:line="480" w:lineRule="auto"/>
        <w:jc w:val="both"/>
        <w:rPr>
          <w:rFonts w:ascii="Times New Roman" w:hAnsi="Times New Roman" w:cs="Times New Roman"/>
          <w:lang w:val="en-US"/>
        </w:rPr>
      </w:pPr>
      <w:r w:rsidRPr="001A2EEB">
        <w:rPr>
          <w:rFonts w:ascii="Times New Roman" w:hAnsi="Times New Roman" w:cs="Times New Roman"/>
          <w:b/>
          <w:bCs/>
          <w:lang w:val="en-US"/>
        </w:rPr>
        <w:t>Suppleme</w:t>
      </w:r>
      <w:r>
        <w:rPr>
          <w:rFonts w:ascii="Times New Roman" w:hAnsi="Times New Roman" w:cs="Times New Roman"/>
          <w:b/>
          <w:bCs/>
          <w:lang w:val="en-US"/>
        </w:rPr>
        <w:t>n</w:t>
      </w:r>
      <w:r w:rsidRPr="001A2EEB">
        <w:rPr>
          <w:rFonts w:ascii="Times New Roman" w:hAnsi="Times New Roman" w:cs="Times New Roman"/>
          <w:b/>
          <w:bCs/>
          <w:lang w:val="en-US"/>
        </w:rPr>
        <w:t>tary Table S1.</w:t>
      </w:r>
      <w:r w:rsidRPr="001A2EEB">
        <w:rPr>
          <w:rFonts w:ascii="Times New Roman" w:hAnsi="Times New Roman" w:cs="Times New Roman"/>
          <w:lang w:val="en-US"/>
        </w:rPr>
        <w:t xml:space="preserve"> PRISMA checklist</w:t>
      </w:r>
      <w:r>
        <w:rPr>
          <w:rFonts w:ascii="Times New Roman" w:hAnsi="Times New Roman" w:cs="Times New Roman"/>
          <w:lang w:val="en-US"/>
        </w:rPr>
        <w:t xml:space="preserve"> as followed in the current systematic review and meta-analysis</w:t>
      </w:r>
      <w:r w:rsidR="003B3191">
        <w:rPr>
          <w:rFonts w:ascii="Times New Roman" w:hAnsi="Times New Roman" w:cs="Times New Roman"/>
          <w:lang w:val="en-US"/>
        </w:rPr>
        <w:t>.</w:t>
      </w:r>
    </w:p>
    <w:tbl>
      <w:tblPr>
        <w:tblStyle w:val="11"/>
        <w:tblW w:w="10910" w:type="dxa"/>
        <w:tblInd w:w="-1281" w:type="dxa"/>
        <w:tblLook w:val="0000" w:firstRow="0" w:lastRow="0" w:firstColumn="0" w:lastColumn="0" w:noHBand="0" w:noVBand="0"/>
      </w:tblPr>
      <w:tblGrid>
        <w:gridCol w:w="2552"/>
        <w:gridCol w:w="567"/>
        <w:gridCol w:w="5194"/>
        <w:gridCol w:w="2597"/>
      </w:tblGrid>
      <w:tr w:rsidR="00580030" w:rsidRPr="00EF4B74" w14:paraId="34F2A9AC" w14:textId="77777777" w:rsidTr="007F7E6E">
        <w:trPr>
          <w:trHeight w:val="336"/>
        </w:trPr>
        <w:tc>
          <w:tcPr>
            <w:tcW w:w="8313" w:type="dxa"/>
            <w:gridSpan w:val="3"/>
          </w:tcPr>
          <w:p w14:paraId="500E3463" w14:textId="77777777" w:rsidR="00580030" w:rsidRPr="00580030" w:rsidRDefault="00580030" w:rsidP="007F7E6E">
            <w:pPr>
              <w:pStyle w:val="Default"/>
              <w:rPr>
                <w:rFonts w:ascii="Times New Roman" w:hAnsi="Times New Roman" w:cs="Times New Roman"/>
                <w:b/>
                <w:bCs/>
                <w:sz w:val="20"/>
                <w:szCs w:val="20"/>
                <w:lang w:val="en-US"/>
              </w:rPr>
            </w:pPr>
            <w:r w:rsidRPr="003953E8">
              <w:rPr>
                <w:rFonts w:ascii="Times New Roman" w:hAnsi="Times New Roman" w:cs="Times New Roman"/>
                <w:b/>
                <w:bCs/>
                <w:sz w:val="20"/>
                <w:szCs w:val="20"/>
              </w:rPr>
              <w:t>Efficacy and safety of direct oral anticoagulants for the management of left ventricular thrombus after myocardial infarction: A meta-analysis</w:t>
            </w:r>
          </w:p>
        </w:tc>
        <w:tc>
          <w:tcPr>
            <w:tcW w:w="2597" w:type="dxa"/>
          </w:tcPr>
          <w:p w14:paraId="4BFC9BD2" w14:textId="77777777" w:rsidR="00580030" w:rsidRPr="007C5D93" w:rsidRDefault="00580030" w:rsidP="007F7E6E">
            <w:pPr>
              <w:pStyle w:val="Default"/>
              <w:jc w:val="right"/>
              <w:rPr>
                <w:rFonts w:ascii="Times New Roman" w:hAnsi="Times New Roman" w:cs="Times New Roman"/>
                <w:i/>
                <w:iCs/>
                <w:color w:val="auto"/>
                <w:sz w:val="20"/>
                <w:szCs w:val="20"/>
              </w:rPr>
            </w:pPr>
          </w:p>
        </w:tc>
      </w:tr>
      <w:tr w:rsidR="00580030" w:rsidRPr="007C5D93" w14:paraId="3347335B" w14:textId="77777777" w:rsidTr="007F7E6E">
        <w:trPr>
          <w:trHeight w:val="47"/>
        </w:trPr>
        <w:tc>
          <w:tcPr>
            <w:tcW w:w="2552" w:type="dxa"/>
          </w:tcPr>
          <w:p w14:paraId="5C63F1EA"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 xml:space="preserve">Title </w:t>
            </w:r>
          </w:p>
        </w:tc>
        <w:tc>
          <w:tcPr>
            <w:tcW w:w="567" w:type="dxa"/>
          </w:tcPr>
          <w:p w14:paraId="01449453"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1</w:t>
            </w:r>
          </w:p>
        </w:tc>
        <w:tc>
          <w:tcPr>
            <w:tcW w:w="5194" w:type="dxa"/>
          </w:tcPr>
          <w:p w14:paraId="3EFAE05C"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Identify the report as a systematic review.</w:t>
            </w:r>
          </w:p>
        </w:tc>
        <w:tc>
          <w:tcPr>
            <w:tcW w:w="2597" w:type="dxa"/>
          </w:tcPr>
          <w:p w14:paraId="397E09B5" w14:textId="77777777" w:rsidR="00580030" w:rsidRPr="007C5D93" w:rsidRDefault="00580030"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rPr>
              <w:t>Page 1: “Title”</w:t>
            </w:r>
          </w:p>
        </w:tc>
      </w:tr>
      <w:tr w:rsidR="00580030" w:rsidRPr="007C5D93" w14:paraId="48093627" w14:textId="77777777" w:rsidTr="007F7E6E">
        <w:trPr>
          <w:trHeight w:val="23"/>
        </w:trPr>
        <w:tc>
          <w:tcPr>
            <w:tcW w:w="8313" w:type="dxa"/>
            <w:gridSpan w:val="3"/>
          </w:tcPr>
          <w:p w14:paraId="4D89F24A" w14:textId="77777777" w:rsidR="00580030" w:rsidRPr="007C5D93" w:rsidRDefault="00580030" w:rsidP="007F7E6E">
            <w:pPr>
              <w:pStyle w:val="Default"/>
              <w:rPr>
                <w:rFonts w:ascii="Times New Roman" w:hAnsi="Times New Roman" w:cs="Times New Roman"/>
                <w:b/>
                <w:bCs/>
                <w:sz w:val="20"/>
                <w:szCs w:val="20"/>
              </w:rPr>
            </w:pPr>
            <w:r w:rsidRPr="007C5D93">
              <w:rPr>
                <w:rFonts w:ascii="Times New Roman" w:hAnsi="Times New Roman" w:cs="Times New Roman"/>
                <w:b/>
                <w:bCs/>
                <w:sz w:val="20"/>
                <w:szCs w:val="20"/>
              </w:rPr>
              <w:t xml:space="preserve">ABSTRACT </w:t>
            </w:r>
          </w:p>
        </w:tc>
        <w:tc>
          <w:tcPr>
            <w:tcW w:w="2597" w:type="dxa"/>
          </w:tcPr>
          <w:p w14:paraId="4020DE9E" w14:textId="77777777" w:rsidR="00580030" w:rsidRPr="007C5D93" w:rsidRDefault="00580030" w:rsidP="007F7E6E">
            <w:pPr>
              <w:pStyle w:val="Default"/>
              <w:jc w:val="right"/>
              <w:rPr>
                <w:rFonts w:ascii="Times New Roman" w:hAnsi="Times New Roman" w:cs="Times New Roman"/>
                <w:i/>
                <w:iCs/>
                <w:color w:val="auto"/>
                <w:sz w:val="20"/>
                <w:szCs w:val="20"/>
              </w:rPr>
            </w:pPr>
          </w:p>
        </w:tc>
      </w:tr>
      <w:tr w:rsidR="00580030" w:rsidRPr="007C5D93" w14:paraId="2F12BC58" w14:textId="77777777" w:rsidTr="007F7E6E">
        <w:trPr>
          <w:trHeight w:val="47"/>
        </w:trPr>
        <w:tc>
          <w:tcPr>
            <w:tcW w:w="2552" w:type="dxa"/>
          </w:tcPr>
          <w:p w14:paraId="246F5F72"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 xml:space="preserve">Abstract </w:t>
            </w:r>
          </w:p>
        </w:tc>
        <w:tc>
          <w:tcPr>
            <w:tcW w:w="567" w:type="dxa"/>
          </w:tcPr>
          <w:p w14:paraId="5FAD53C1"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2</w:t>
            </w:r>
          </w:p>
        </w:tc>
        <w:tc>
          <w:tcPr>
            <w:tcW w:w="5194" w:type="dxa"/>
          </w:tcPr>
          <w:p w14:paraId="17730DEC"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See the PRISMA 2020 for Abstracts checklist.</w:t>
            </w:r>
          </w:p>
        </w:tc>
        <w:tc>
          <w:tcPr>
            <w:tcW w:w="2597" w:type="dxa"/>
          </w:tcPr>
          <w:p w14:paraId="33E9E569" w14:textId="77777777" w:rsidR="00580030" w:rsidRPr="007C5D93" w:rsidRDefault="004B37DB" w:rsidP="007F7E6E">
            <w:pPr>
              <w:pStyle w:val="Default"/>
              <w:spacing w:before="40" w:after="40"/>
              <w:rPr>
                <w:rFonts w:ascii="Times New Roman" w:hAnsi="Times New Roman" w:cs="Times New Roman"/>
                <w:i/>
                <w:iCs/>
                <w:color w:val="auto"/>
                <w:sz w:val="20"/>
                <w:szCs w:val="20"/>
              </w:rPr>
            </w:pPr>
            <w:r>
              <w:rPr>
                <w:rFonts w:ascii="Times New Roman" w:hAnsi="Times New Roman" w:cs="Times New Roman"/>
                <w:i/>
                <w:iCs/>
                <w:color w:val="auto"/>
                <w:sz w:val="20"/>
                <w:szCs w:val="20"/>
              </w:rPr>
              <w:t>Page 3</w:t>
            </w:r>
            <w:r w:rsidR="00580030" w:rsidRPr="007C5D93">
              <w:rPr>
                <w:rFonts w:ascii="Times New Roman" w:hAnsi="Times New Roman" w:cs="Times New Roman"/>
                <w:i/>
                <w:iCs/>
                <w:color w:val="auto"/>
                <w:sz w:val="20"/>
                <w:szCs w:val="20"/>
              </w:rPr>
              <w:t>: “Abstract”</w:t>
            </w:r>
          </w:p>
        </w:tc>
      </w:tr>
      <w:tr w:rsidR="00580030" w:rsidRPr="007C5D93" w14:paraId="6A5F81CD" w14:textId="77777777" w:rsidTr="007F7E6E">
        <w:trPr>
          <w:trHeight w:val="23"/>
        </w:trPr>
        <w:tc>
          <w:tcPr>
            <w:tcW w:w="8313" w:type="dxa"/>
            <w:gridSpan w:val="3"/>
          </w:tcPr>
          <w:p w14:paraId="7CD05594" w14:textId="77777777" w:rsidR="00580030" w:rsidRPr="007C5D93" w:rsidRDefault="00580030" w:rsidP="007F7E6E">
            <w:pPr>
              <w:pStyle w:val="Default"/>
              <w:rPr>
                <w:rFonts w:ascii="Times New Roman" w:hAnsi="Times New Roman" w:cs="Times New Roman"/>
                <w:b/>
                <w:bCs/>
                <w:sz w:val="20"/>
                <w:szCs w:val="20"/>
              </w:rPr>
            </w:pPr>
            <w:r w:rsidRPr="007C5D93">
              <w:rPr>
                <w:rFonts w:ascii="Times New Roman" w:hAnsi="Times New Roman" w:cs="Times New Roman"/>
                <w:b/>
                <w:bCs/>
                <w:sz w:val="20"/>
                <w:szCs w:val="20"/>
              </w:rPr>
              <w:t xml:space="preserve">INTRODUCTION </w:t>
            </w:r>
          </w:p>
        </w:tc>
        <w:tc>
          <w:tcPr>
            <w:tcW w:w="2597" w:type="dxa"/>
          </w:tcPr>
          <w:p w14:paraId="5F701842" w14:textId="77777777" w:rsidR="00580030" w:rsidRPr="007C5D93" w:rsidRDefault="00580030" w:rsidP="007F7E6E">
            <w:pPr>
              <w:pStyle w:val="Default"/>
              <w:jc w:val="right"/>
              <w:rPr>
                <w:rFonts w:ascii="Times New Roman" w:hAnsi="Times New Roman" w:cs="Times New Roman"/>
                <w:i/>
                <w:iCs/>
                <w:color w:val="auto"/>
                <w:sz w:val="20"/>
                <w:szCs w:val="20"/>
              </w:rPr>
            </w:pPr>
          </w:p>
        </w:tc>
      </w:tr>
      <w:tr w:rsidR="00580030" w:rsidRPr="007C5D93" w14:paraId="457FBE6A" w14:textId="77777777" w:rsidTr="007F7E6E">
        <w:trPr>
          <w:trHeight w:val="47"/>
        </w:trPr>
        <w:tc>
          <w:tcPr>
            <w:tcW w:w="2552" w:type="dxa"/>
          </w:tcPr>
          <w:p w14:paraId="6D038FE7"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 xml:space="preserve">Rationale </w:t>
            </w:r>
          </w:p>
        </w:tc>
        <w:tc>
          <w:tcPr>
            <w:tcW w:w="567" w:type="dxa"/>
          </w:tcPr>
          <w:p w14:paraId="3CB4897A"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3</w:t>
            </w:r>
          </w:p>
        </w:tc>
        <w:tc>
          <w:tcPr>
            <w:tcW w:w="5194" w:type="dxa"/>
          </w:tcPr>
          <w:p w14:paraId="750AF132"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Describe the rationale for the review in the context of existing knowledge.</w:t>
            </w:r>
          </w:p>
        </w:tc>
        <w:tc>
          <w:tcPr>
            <w:tcW w:w="2597" w:type="dxa"/>
          </w:tcPr>
          <w:p w14:paraId="3FD4103D" w14:textId="77777777" w:rsidR="00580030" w:rsidRPr="007C5D93" w:rsidRDefault="00580030"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rPr>
              <w:t xml:space="preserve">Page </w:t>
            </w:r>
            <w:r>
              <w:rPr>
                <w:rFonts w:ascii="Times New Roman" w:hAnsi="Times New Roman" w:cs="Times New Roman"/>
                <w:i/>
                <w:iCs/>
                <w:color w:val="auto"/>
                <w:sz w:val="20"/>
                <w:szCs w:val="20"/>
                <w:lang w:val="el-GR"/>
              </w:rPr>
              <w:t>5</w:t>
            </w:r>
            <w:r w:rsidRPr="007C5D93">
              <w:rPr>
                <w:rFonts w:ascii="Times New Roman" w:hAnsi="Times New Roman" w:cs="Times New Roman"/>
                <w:i/>
                <w:iCs/>
                <w:color w:val="auto"/>
                <w:sz w:val="20"/>
                <w:szCs w:val="20"/>
              </w:rPr>
              <w:t>: “Introduction.”</w:t>
            </w:r>
          </w:p>
        </w:tc>
      </w:tr>
      <w:tr w:rsidR="00580030" w:rsidRPr="003953E8" w14:paraId="40DF4E77" w14:textId="77777777" w:rsidTr="007F7E6E">
        <w:trPr>
          <w:trHeight w:val="47"/>
        </w:trPr>
        <w:tc>
          <w:tcPr>
            <w:tcW w:w="2552" w:type="dxa"/>
          </w:tcPr>
          <w:p w14:paraId="50B8C292"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 xml:space="preserve">Objectives </w:t>
            </w:r>
          </w:p>
        </w:tc>
        <w:tc>
          <w:tcPr>
            <w:tcW w:w="567" w:type="dxa"/>
          </w:tcPr>
          <w:p w14:paraId="5B0D419D"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4</w:t>
            </w:r>
          </w:p>
        </w:tc>
        <w:tc>
          <w:tcPr>
            <w:tcW w:w="5194" w:type="dxa"/>
          </w:tcPr>
          <w:p w14:paraId="269B176D"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Provide an explicit statement of the objective(s) or question(s) the review addresses.</w:t>
            </w:r>
          </w:p>
        </w:tc>
        <w:tc>
          <w:tcPr>
            <w:tcW w:w="2597" w:type="dxa"/>
          </w:tcPr>
          <w:p w14:paraId="26DE7FF3" w14:textId="77777777" w:rsidR="00580030" w:rsidRPr="007C5D93" w:rsidRDefault="00580030"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rPr>
              <w:t xml:space="preserve">Page </w:t>
            </w:r>
            <w:r w:rsidRPr="00F5432A">
              <w:rPr>
                <w:rFonts w:ascii="Times New Roman" w:hAnsi="Times New Roman" w:cs="Times New Roman"/>
                <w:i/>
                <w:iCs/>
                <w:color w:val="auto"/>
                <w:sz w:val="20"/>
                <w:szCs w:val="20"/>
                <w:lang w:val="en-US"/>
              </w:rPr>
              <w:t>5</w:t>
            </w:r>
            <w:r w:rsidRPr="007C5D93">
              <w:rPr>
                <w:rFonts w:ascii="Times New Roman" w:hAnsi="Times New Roman" w:cs="Times New Roman"/>
                <w:i/>
                <w:iCs/>
                <w:color w:val="auto"/>
                <w:sz w:val="20"/>
                <w:szCs w:val="20"/>
              </w:rPr>
              <w:t>: “The</w:t>
            </w:r>
            <w:r w:rsidRPr="00F5432A">
              <w:rPr>
                <w:rFonts w:ascii="Times New Roman" w:hAnsi="Times New Roman" w:cs="Times New Roman"/>
                <w:i/>
                <w:iCs/>
                <w:color w:val="auto"/>
                <w:sz w:val="20"/>
                <w:szCs w:val="20"/>
                <w:lang w:val="en-US"/>
              </w:rPr>
              <w:t xml:space="preserve"> p</w:t>
            </w:r>
            <w:r>
              <w:rPr>
                <w:rFonts w:ascii="Times New Roman" w:hAnsi="Times New Roman" w:cs="Times New Roman"/>
                <w:i/>
                <w:iCs/>
                <w:color w:val="auto"/>
                <w:sz w:val="20"/>
                <w:szCs w:val="20"/>
                <w:lang w:val="en-US"/>
              </w:rPr>
              <w:t>resent meta-analysis ... AMI</w:t>
            </w:r>
            <w:r w:rsidRPr="007C5D93">
              <w:rPr>
                <w:rFonts w:ascii="Times New Roman" w:hAnsi="Times New Roman" w:cs="Times New Roman"/>
                <w:i/>
                <w:iCs/>
                <w:color w:val="auto"/>
                <w:sz w:val="20"/>
                <w:szCs w:val="20"/>
              </w:rPr>
              <w:t>.”</w:t>
            </w:r>
          </w:p>
        </w:tc>
      </w:tr>
      <w:tr w:rsidR="00580030" w:rsidRPr="007C5D93" w14:paraId="4BC09C7A" w14:textId="77777777" w:rsidTr="007F7E6E">
        <w:trPr>
          <w:trHeight w:val="23"/>
        </w:trPr>
        <w:tc>
          <w:tcPr>
            <w:tcW w:w="8313" w:type="dxa"/>
            <w:gridSpan w:val="3"/>
          </w:tcPr>
          <w:p w14:paraId="51D2061E" w14:textId="77777777" w:rsidR="00580030" w:rsidRPr="007C5D93" w:rsidRDefault="00580030" w:rsidP="007F7E6E">
            <w:pPr>
              <w:pStyle w:val="Default"/>
              <w:rPr>
                <w:rFonts w:ascii="Times New Roman" w:hAnsi="Times New Roman" w:cs="Times New Roman"/>
                <w:b/>
                <w:bCs/>
                <w:sz w:val="20"/>
                <w:szCs w:val="20"/>
              </w:rPr>
            </w:pPr>
            <w:r w:rsidRPr="007C5D93">
              <w:rPr>
                <w:rFonts w:ascii="Times New Roman" w:hAnsi="Times New Roman" w:cs="Times New Roman"/>
                <w:b/>
                <w:bCs/>
                <w:sz w:val="20"/>
                <w:szCs w:val="20"/>
              </w:rPr>
              <w:t xml:space="preserve">METHODS </w:t>
            </w:r>
          </w:p>
        </w:tc>
        <w:tc>
          <w:tcPr>
            <w:tcW w:w="2597" w:type="dxa"/>
          </w:tcPr>
          <w:p w14:paraId="01419368" w14:textId="77777777" w:rsidR="00580030" w:rsidRPr="007C5D93" w:rsidRDefault="00580030" w:rsidP="007F7E6E">
            <w:pPr>
              <w:pStyle w:val="Default"/>
              <w:jc w:val="right"/>
              <w:rPr>
                <w:rFonts w:ascii="Times New Roman" w:hAnsi="Times New Roman" w:cs="Times New Roman"/>
                <w:i/>
                <w:iCs/>
                <w:color w:val="auto"/>
                <w:sz w:val="20"/>
                <w:szCs w:val="20"/>
              </w:rPr>
            </w:pPr>
          </w:p>
        </w:tc>
      </w:tr>
      <w:tr w:rsidR="00580030" w:rsidRPr="003953E8" w14:paraId="5E3289D4" w14:textId="77777777" w:rsidTr="007F7E6E">
        <w:trPr>
          <w:trHeight w:val="47"/>
        </w:trPr>
        <w:tc>
          <w:tcPr>
            <w:tcW w:w="2552" w:type="dxa"/>
          </w:tcPr>
          <w:p w14:paraId="373FC7CB"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 xml:space="preserve">Eligibility criteria </w:t>
            </w:r>
          </w:p>
        </w:tc>
        <w:tc>
          <w:tcPr>
            <w:tcW w:w="567" w:type="dxa"/>
          </w:tcPr>
          <w:p w14:paraId="24E08306"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5</w:t>
            </w:r>
          </w:p>
        </w:tc>
        <w:tc>
          <w:tcPr>
            <w:tcW w:w="5194" w:type="dxa"/>
          </w:tcPr>
          <w:p w14:paraId="540F5392"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Specify the inclusion and exclusion criteria for the review and how studies were grouped for the syntheses.</w:t>
            </w:r>
          </w:p>
        </w:tc>
        <w:tc>
          <w:tcPr>
            <w:tcW w:w="2597" w:type="dxa"/>
          </w:tcPr>
          <w:p w14:paraId="6B05F26F" w14:textId="77777777" w:rsidR="00580030" w:rsidRPr="007C5D93" w:rsidRDefault="00580030" w:rsidP="007F7E6E">
            <w:pPr>
              <w:pStyle w:val="Default"/>
              <w:spacing w:before="40" w:after="40"/>
              <w:rPr>
                <w:rFonts w:ascii="Times New Roman" w:hAnsi="Times New Roman" w:cs="Times New Roman"/>
                <w:i/>
                <w:iCs/>
                <w:color w:val="auto"/>
                <w:sz w:val="20"/>
                <w:szCs w:val="20"/>
                <w:lang w:val="en-US"/>
              </w:rPr>
            </w:pPr>
            <w:r w:rsidRPr="007C5D93">
              <w:rPr>
                <w:rFonts w:ascii="Times New Roman" w:hAnsi="Times New Roman" w:cs="Times New Roman"/>
                <w:i/>
                <w:iCs/>
                <w:color w:val="auto"/>
                <w:sz w:val="20"/>
                <w:szCs w:val="20"/>
                <w:lang w:val="en-US"/>
              </w:rPr>
              <w:t>Pag</w:t>
            </w:r>
            <w:r>
              <w:rPr>
                <w:rFonts w:ascii="Times New Roman" w:hAnsi="Times New Roman" w:cs="Times New Roman"/>
                <w:i/>
                <w:iCs/>
                <w:color w:val="auto"/>
                <w:sz w:val="20"/>
                <w:szCs w:val="20"/>
                <w:lang w:val="en-US"/>
              </w:rPr>
              <w:t>e</w:t>
            </w:r>
            <w:r w:rsidR="004B37DB">
              <w:rPr>
                <w:rFonts w:ascii="Times New Roman" w:hAnsi="Times New Roman" w:cs="Times New Roman"/>
                <w:i/>
                <w:iCs/>
                <w:color w:val="auto"/>
                <w:sz w:val="20"/>
                <w:szCs w:val="20"/>
                <w:lang w:val="en-US"/>
              </w:rPr>
              <w:t xml:space="preserve"> </w:t>
            </w:r>
            <w:r w:rsidRPr="007C5D93">
              <w:rPr>
                <w:rFonts w:ascii="Times New Roman" w:hAnsi="Times New Roman" w:cs="Times New Roman"/>
                <w:i/>
                <w:iCs/>
                <w:color w:val="auto"/>
                <w:sz w:val="20"/>
                <w:szCs w:val="20"/>
                <w:lang w:val="en-US"/>
              </w:rPr>
              <w:t>6: “Eligibility criteria”</w:t>
            </w:r>
          </w:p>
        </w:tc>
      </w:tr>
      <w:tr w:rsidR="00580030" w:rsidRPr="00EF4B74" w14:paraId="545CA0B9" w14:textId="77777777" w:rsidTr="007F7E6E">
        <w:trPr>
          <w:trHeight w:val="188"/>
        </w:trPr>
        <w:tc>
          <w:tcPr>
            <w:tcW w:w="2552" w:type="dxa"/>
          </w:tcPr>
          <w:p w14:paraId="53DE6D72"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 xml:space="preserve">Information sources </w:t>
            </w:r>
          </w:p>
        </w:tc>
        <w:tc>
          <w:tcPr>
            <w:tcW w:w="567" w:type="dxa"/>
          </w:tcPr>
          <w:p w14:paraId="171989AE"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6</w:t>
            </w:r>
          </w:p>
        </w:tc>
        <w:tc>
          <w:tcPr>
            <w:tcW w:w="5194" w:type="dxa"/>
          </w:tcPr>
          <w:p w14:paraId="49C394D4"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Specify all databases, registers, websites, organisations, reference lists and other sources searched or consulted to identify studies. Specify the date when each source was last searched or consulted.</w:t>
            </w:r>
          </w:p>
        </w:tc>
        <w:tc>
          <w:tcPr>
            <w:tcW w:w="2597" w:type="dxa"/>
          </w:tcPr>
          <w:p w14:paraId="6F3160D4" w14:textId="77777777" w:rsidR="00580030" w:rsidRPr="007C5D93" w:rsidRDefault="00580030"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rPr>
              <w:t>Page 5</w:t>
            </w:r>
            <w:r w:rsidR="004B37DB">
              <w:rPr>
                <w:rFonts w:ascii="Times New Roman" w:hAnsi="Times New Roman" w:cs="Times New Roman"/>
                <w:i/>
                <w:iCs/>
                <w:color w:val="auto"/>
                <w:sz w:val="20"/>
                <w:szCs w:val="20"/>
              </w:rPr>
              <w:t xml:space="preserve"> Supplementary Material</w:t>
            </w:r>
            <w:r w:rsidRPr="007C5D93">
              <w:rPr>
                <w:rFonts w:ascii="Times New Roman" w:hAnsi="Times New Roman" w:cs="Times New Roman"/>
                <w:i/>
                <w:iCs/>
                <w:color w:val="auto"/>
                <w:sz w:val="20"/>
                <w:szCs w:val="20"/>
              </w:rPr>
              <w:t>: “</w:t>
            </w:r>
            <w:r>
              <w:rPr>
                <w:rFonts w:ascii="Times New Roman" w:hAnsi="Times New Roman" w:cs="Times New Roman"/>
                <w:i/>
                <w:iCs/>
                <w:color w:val="auto"/>
                <w:sz w:val="20"/>
                <w:szCs w:val="20"/>
              </w:rPr>
              <w:t xml:space="preserve">Literature </w:t>
            </w:r>
            <w:r w:rsidRPr="007C5D93">
              <w:rPr>
                <w:rFonts w:ascii="Times New Roman" w:hAnsi="Times New Roman" w:cs="Times New Roman"/>
                <w:i/>
                <w:iCs/>
                <w:color w:val="auto"/>
                <w:sz w:val="20"/>
                <w:szCs w:val="20"/>
              </w:rPr>
              <w:t>Search”</w:t>
            </w:r>
          </w:p>
        </w:tc>
      </w:tr>
      <w:tr w:rsidR="00580030" w:rsidRPr="00EF4B74" w14:paraId="14ECBECA" w14:textId="77777777" w:rsidTr="007F7E6E">
        <w:trPr>
          <w:trHeight w:val="47"/>
        </w:trPr>
        <w:tc>
          <w:tcPr>
            <w:tcW w:w="2552" w:type="dxa"/>
          </w:tcPr>
          <w:p w14:paraId="008EAEDB"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Search strategy</w:t>
            </w:r>
          </w:p>
        </w:tc>
        <w:tc>
          <w:tcPr>
            <w:tcW w:w="567" w:type="dxa"/>
          </w:tcPr>
          <w:p w14:paraId="7CD6AC45"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7</w:t>
            </w:r>
          </w:p>
        </w:tc>
        <w:tc>
          <w:tcPr>
            <w:tcW w:w="5194" w:type="dxa"/>
          </w:tcPr>
          <w:p w14:paraId="529BD36B"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Present the full search strategies for all databases, registers and websites, including any filters and limits used.</w:t>
            </w:r>
          </w:p>
        </w:tc>
        <w:tc>
          <w:tcPr>
            <w:tcW w:w="2597" w:type="dxa"/>
          </w:tcPr>
          <w:p w14:paraId="3F0A9B18" w14:textId="77777777" w:rsidR="00580030" w:rsidRPr="007C5D93" w:rsidRDefault="004B37DB" w:rsidP="007F7E6E">
            <w:pPr>
              <w:pStyle w:val="Default"/>
              <w:spacing w:before="40" w:after="40"/>
              <w:rPr>
                <w:rFonts w:ascii="Times New Roman" w:hAnsi="Times New Roman" w:cs="Times New Roman"/>
                <w:i/>
                <w:iCs/>
                <w:color w:val="auto"/>
                <w:sz w:val="20"/>
                <w:szCs w:val="20"/>
              </w:rPr>
            </w:pPr>
            <w:r>
              <w:rPr>
                <w:rFonts w:ascii="Times New Roman" w:hAnsi="Times New Roman" w:cs="Times New Roman"/>
                <w:i/>
                <w:iCs/>
                <w:color w:val="auto"/>
                <w:sz w:val="20"/>
                <w:szCs w:val="20"/>
              </w:rPr>
              <w:t>Page 5 Supplementary Material</w:t>
            </w:r>
            <w:r w:rsidR="00580030" w:rsidRPr="007C5D93">
              <w:rPr>
                <w:rFonts w:ascii="Times New Roman" w:hAnsi="Times New Roman" w:cs="Times New Roman"/>
                <w:i/>
                <w:iCs/>
                <w:color w:val="auto"/>
                <w:sz w:val="20"/>
                <w:szCs w:val="20"/>
              </w:rPr>
              <w:t>: “</w:t>
            </w:r>
            <w:r w:rsidR="00580030">
              <w:rPr>
                <w:rFonts w:ascii="Times New Roman" w:hAnsi="Times New Roman" w:cs="Times New Roman"/>
                <w:i/>
                <w:iCs/>
                <w:color w:val="auto"/>
                <w:sz w:val="20"/>
                <w:szCs w:val="20"/>
              </w:rPr>
              <w:t xml:space="preserve">Literature </w:t>
            </w:r>
            <w:r w:rsidR="00580030" w:rsidRPr="007C5D93">
              <w:rPr>
                <w:rFonts w:ascii="Times New Roman" w:hAnsi="Times New Roman" w:cs="Times New Roman"/>
                <w:i/>
                <w:iCs/>
                <w:color w:val="auto"/>
                <w:sz w:val="20"/>
                <w:szCs w:val="20"/>
              </w:rPr>
              <w:t>Search”</w:t>
            </w:r>
          </w:p>
        </w:tc>
      </w:tr>
      <w:tr w:rsidR="00580030" w:rsidRPr="003953E8" w14:paraId="021A7F02" w14:textId="77777777" w:rsidTr="007F7E6E">
        <w:trPr>
          <w:trHeight w:val="47"/>
        </w:trPr>
        <w:tc>
          <w:tcPr>
            <w:tcW w:w="2552" w:type="dxa"/>
          </w:tcPr>
          <w:p w14:paraId="59600168"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Selection process</w:t>
            </w:r>
          </w:p>
        </w:tc>
        <w:tc>
          <w:tcPr>
            <w:tcW w:w="567" w:type="dxa"/>
          </w:tcPr>
          <w:p w14:paraId="5322CB32"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8</w:t>
            </w:r>
          </w:p>
        </w:tc>
        <w:tc>
          <w:tcPr>
            <w:tcW w:w="5194" w:type="dxa"/>
          </w:tcPr>
          <w:p w14:paraId="78DA23E3"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2597" w:type="dxa"/>
          </w:tcPr>
          <w:p w14:paraId="639FBCCA" w14:textId="77777777" w:rsidR="00580030" w:rsidRPr="007C5D93" w:rsidRDefault="00580030"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lang w:val="en-US"/>
              </w:rPr>
              <w:t>Page</w:t>
            </w:r>
            <w:r w:rsidR="00933F99">
              <w:rPr>
                <w:rFonts w:ascii="Times New Roman" w:hAnsi="Times New Roman" w:cs="Times New Roman"/>
                <w:i/>
                <w:iCs/>
                <w:color w:val="auto"/>
                <w:sz w:val="20"/>
                <w:szCs w:val="20"/>
                <w:lang w:val="en-US"/>
              </w:rPr>
              <w:t xml:space="preserve"> 6</w:t>
            </w:r>
            <w:r w:rsidRPr="007C5D93">
              <w:rPr>
                <w:rFonts w:ascii="Times New Roman" w:hAnsi="Times New Roman" w:cs="Times New Roman"/>
                <w:i/>
                <w:iCs/>
                <w:color w:val="auto"/>
                <w:sz w:val="20"/>
                <w:szCs w:val="20"/>
                <w:lang w:val="en-US"/>
              </w:rPr>
              <w:t>: “Eligibility criteria”</w:t>
            </w:r>
          </w:p>
        </w:tc>
      </w:tr>
      <w:tr w:rsidR="00580030" w:rsidRPr="00EF4B74" w14:paraId="783310A8" w14:textId="77777777" w:rsidTr="007F7E6E">
        <w:trPr>
          <w:trHeight w:val="149"/>
        </w:trPr>
        <w:tc>
          <w:tcPr>
            <w:tcW w:w="2552" w:type="dxa"/>
          </w:tcPr>
          <w:p w14:paraId="4D87193D"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 xml:space="preserve">Data collection process </w:t>
            </w:r>
          </w:p>
        </w:tc>
        <w:tc>
          <w:tcPr>
            <w:tcW w:w="567" w:type="dxa"/>
          </w:tcPr>
          <w:p w14:paraId="52E004C4"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9</w:t>
            </w:r>
          </w:p>
        </w:tc>
        <w:tc>
          <w:tcPr>
            <w:tcW w:w="5194" w:type="dxa"/>
          </w:tcPr>
          <w:p w14:paraId="7723A83E"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2597" w:type="dxa"/>
          </w:tcPr>
          <w:p w14:paraId="2DFA58F2" w14:textId="77777777" w:rsidR="00580030" w:rsidRPr="007C5D93" w:rsidRDefault="00933F99" w:rsidP="007F7E6E">
            <w:pPr>
              <w:pStyle w:val="Default"/>
              <w:spacing w:before="40" w:after="40"/>
              <w:rPr>
                <w:rFonts w:ascii="Times New Roman" w:hAnsi="Times New Roman" w:cs="Times New Roman"/>
                <w:i/>
                <w:iCs/>
                <w:color w:val="auto"/>
                <w:sz w:val="20"/>
                <w:szCs w:val="20"/>
              </w:rPr>
            </w:pPr>
            <w:r>
              <w:rPr>
                <w:rFonts w:ascii="Times New Roman" w:hAnsi="Times New Roman" w:cs="Times New Roman"/>
                <w:i/>
                <w:iCs/>
                <w:color w:val="auto"/>
                <w:sz w:val="20"/>
                <w:szCs w:val="20"/>
              </w:rPr>
              <w:t>Page 2 Supplementary Material Supplementary Matrial</w:t>
            </w:r>
            <w:r w:rsidR="00580030" w:rsidRPr="007C5D93">
              <w:rPr>
                <w:rFonts w:ascii="Times New Roman" w:hAnsi="Times New Roman" w:cs="Times New Roman"/>
                <w:i/>
                <w:iCs/>
                <w:color w:val="auto"/>
                <w:sz w:val="20"/>
                <w:szCs w:val="20"/>
              </w:rPr>
              <w:t>: “Data extraction”</w:t>
            </w:r>
          </w:p>
        </w:tc>
      </w:tr>
      <w:tr w:rsidR="00580030" w:rsidRPr="00C87BC7" w14:paraId="3E3DAF73" w14:textId="77777777" w:rsidTr="007F7E6E">
        <w:trPr>
          <w:trHeight w:val="47"/>
        </w:trPr>
        <w:tc>
          <w:tcPr>
            <w:tcW w:w="2552" w:type="dxa"/>
            <w:vMerge w:val="restart"/>
          </w:tcPr>
          <w:p w14:paraId="5A12E794"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 xml:space="preserve">Data items </w:t>
            </w:r>
          </w:p>
        </w:tc>
        <w:tc>
          <w:tcPr>
            <w:tcW w:w="567" w:type="dxa"/>
          </w:tcPr>
          <w:p w14:paraId="224AFDFF"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10a</w:t>
            </w:r>
          </w:p>
        </w:tc>
        <w:tc>
          <w:tcPr>
            <w:tcW w:w="5194" w:type="dxa"/>
          </w:tcPr>
          <w:p w14:paraId="31FEE253"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2597" w:type="dxa"/>
          </w:tcPr>
          <w:p w14:paraId="1A3D56F5" w14:textId="77777777" w:rsidR="00580030" w:rsidRPr="007C5D93" w:rsidRDefault="00933F99" w:rsidP="00933F99">
            <w:pPr>
              <w:pStyle w:val="Default"/>
              <w:spacing w:before="40" w:after="40"/>
              <w:rPr>
                <w:rFonts w:ascii="Times New Roman" w:hAnsi="Times New Roman" w:cs="Times New Roman"/>
                <w:i/>
                <w:iCs/>
                <w:color w:val="auto"/>
                <w:sz w:val="20"/>
                <w:szCs w:val="20"/>
              </w:rPr>
            </w:pPr>
            <w:r>
              <w:rPr>
                <w:rFonts w:ascii="Times New Roman" w:hAnsi="Times New Roman" w:cs="Times New Roman"/>
                <w:i/>
                <w:iCs/>
                <w:color w:val="auto"/>
                <w:sz w:val="20"/>
                <w:szCs w:val="20"/>
              </w:rPr>
              <w:t>Pages 6</w:t>
            </w:r>
            <w:r w:rsidR="00580030" w:rsidRPr="007C5D93">
              <w:rPr>
                <w:rFonts w:ascii="Times New Roman" w:hAnsi="Times New Roman" w:cs="Times New Roman"/>
                <w:i/>
                <w:iCs/>
                <w:color w:val="auto"/>
                <w:sz w:val="20"/>
                <w:szCs w:val="20"/>
              </w:rPr>
              <w:t>: “Outcomes of interest”</w:t>
            </w:r>
          </w:p>
        </w:tc>
      </w:tr>
      <w:tr w:rsidR="00580030" w:rsidRPr="00EF4B74" w14:paraId="4FEB912D" w14:textId="77777777" w:rsidTr="007F7E6E">
        <w:trPr>
          <w:trHeight w:val="47"/>
        </w:trPr>
        <w:tc>
          <w:tcPr>
            <w:tcW w:w="2552" w:type="dxa"/>
            <w:vMerge/>
          </w:tcPr>
          <w:p w14:paraId="5F809C54" w14:textId="77777777" w:rsidR="00580030" w:rsidRPr="007C5D93" w:rsidRDefault="00580030" w:rsidP="007F7E6E">
            <w:pPr>
              <w:pStyle w:val="Default"/>
              <w:spacing w:before="40" w:after="40"/>
              <w:rPr>
                <w:rFonts w:ascii="Times New Roman" w:hAnsi="Times New Roman" w:cs="Times New Roman"/>
                <w:b/>
                <w:bCs/>
                <w:sz w:val="20"/>
                <w:szCs w:val="20"/>
              </w:rPr>
            </w:pPr>
          </w:p>
        </w:tc>
        <w:tc>
          <w:tcPr>
            <w:tcW w:w="567" w:type="dxa"/>
          </w:tcPr>
          <w:p w14:paraId="63FA1C47"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10b</w:t>
            </w:r>
          </w:p>
        </w:tc>
        <w:tc>
          <w:tcPr>
            <w:tcW w:w="5194" w:type="dxa"/>
          </w:tcPr>
          <w:p w14:paraId="0D1BC0DD"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List and define all other variables for which data were sought (e.g. participant and intervention characteristics, funding sources). Describe any assumptions made about any missing or unclear information.</w:t>
            </w:r>
          </w:p>
        </w:tc>
        <w:tc>
          <w:tcPr>
            <w:tcW w:w="2597" w:type="dxa"/>
          </w:tcPr>
          <w:p w14:paraId="7CC2956E" w14:textId="77777777" w:rsidR="00580030" w:rsidRPr="007C5D93" w:rsidRDefault="00933F99" w:rsidP="007F7E6E">
            <w:pPr>
              <w:pStyle w:val="Default"/>
              <w:spacing w:before="40" w:after="40"/>
              <w:rPr>
                <w:rFonts w:ascii="Times New Roman" w:hAnsi="Times New Roman" w:cs="Times New Roman"/>
                <w:i/>
                <w:iCs/>
                <w:color w:val="auto"/>
                <w:sz w:val="20"/>
                <w:szCs w:val="20"/>
              </w:rPr>
            </w:pPr>
            <w:r>
              <w:rPr>
                <w:rFonts w:ascii="Times New Roman" w:hAnsi="Times New Roman" w:cs="Times New Roman"/>
                <w:i/>
                <w:iCs/>
                <w:color w:val="auto"/>
                <w:sz w:val="20"/>
                <w:szCs w:val="20"/>
              </w:rPr>
              <w:t>Page 2 Supplementary Material</w:t>
            </w:r>
            <w:r w:rsidR="00580030" w:rsidRPr="007C5D93">
              <w:rPr>
                <w:rFonts w:ascii="Times New Roman" w:hAnsi="Times New Roman" w:cs="Times New Roman"/>
                <w:i/>
                <w:iCs/>
                <w:color w:val="auto"/>
                <w:sz w:val="20"/>
                <w:szCs w:val="20"/>
              </w:rPr>
              <w:t>: “Data extraction”</w:t>
            </w:r>
          </w:p>
        </w:tc>
      </w:tr>
      <w:tr w:rsidR="00580030" w:rsidRPr="00EF4B74" w14:paraId="252A533A" w14:textId="77777777" w:rsidTr="007F7E6E">
        <w:trPr>
          <w:trHeight w:val="47"/>
        </w:trPr>
        <w:tc>
          <w:tcPr>
            <w:tcW w:w="2552" w:type="dxa"/>
          </w:tcPr>
          <w:p w14:paraId="1B2D3AB3"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Study risk of bias assessment</w:t>
            </w:r>
          </w:p>
        </w:tc>
        <w:tc>
          <w:tcPr>
            <w:tcW w:w="567" w:type="dxa"/>
          </w:tcPr>
          <w:p w14:paraId="3131A637"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11</w:t>
            </w:r>
          </w:p>
        </w:tc>
        <w:tc>
          <w:tcPr>
            <w:tcW w:w="5194" w:type="dxa"/>
          </w:tcPr>
          <w:p w14:paraId="58C266DE"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2597" w:type="dxa"/>
          </w:tcPr>
          <w:p w14:paraId="34F13927" w14:textId="77777777" w:rsidR="00580030" w:rsidRPr="007C5D93" w:rsidRDefault="00933F99" w:rsidP="007F7E6E">
            <w:pPr>
              <w:pStyle w:val="Default"/>
              <w:spacing w:before="40" w:after="40"/>
              <w:rPr>
                <w:rFonts w:ascii="Times New Roman" w:hAnsi="Times New Roman" w:cs="Times New Roman"/>
                <w:i/>
                <w:iCs/>
                <w:color w:val="auto"/>
                <w:sz w:val="20"/>
                <w:szCs w:val="20"/>
              </w:rPr>
            </w:pPr>
            <w:r>
              <w:rPr>
                <w:rFonts w:ascii="Times New Roman" w:hAnsi="Times New Roman" w:cs="Times New Roman"/>
                <w:i/>
                <w:iCs/>
                <w:color w:val="auto"/>
                <w:sz w:val="20"/>
                <w:szCs w:val="20"/>
              </w:rPr>
              <w:t>Page 2-3 Supplementary Material</w:t>
            </w:r>
            <w:r w:rsidRPr="007C5D93">
              <w:rPr>
                <w:rFonts w:ascii="Times New Roman" w:hAnsi="Times New Roman" w:cs="Times New Roman"/>
                <w:i/>
                <w:iCs/>
                <w:color w:val="auto"/>
                <w:sz w:val="20"/>
                <w:szCs w:val="20"/>
              </w:rPr>
              <w:t xml:space="preserve">: </w:t>
            </w:r>
            <w:r w:rsidR="00580030" w:rsidRPr="007C5D93">
              <w:rPr>
                <w:rFonts w:ascii="Times New Roman" w:hAnsi="Times New Roman" w:cs="Times New Roman"/>
                <w:i/>
                <w:iCs/>
                <w:color w:val="auto"/>
                <w:sz w:val="20"/>
                <w:szCs w:val="20"/>
              </w:rPr>
              <w:t>“Quality assessment”</w:t>
            </w:r>
          </w:p>
        </w:tc>
      </w:tr>
      <w:tr w:rsidR="00580030" w:rsidRPr="00EF4B74" w14:paraId="4529CA8E" w14:textId="77777777" w:rsidTr="007F7E6E">
        <w:trPr>
          <w:trHeight w:val="47"/>
        </w:trPr>
        <w:tc>
          <w:tcPr>
            <w:tcW w:w="2552" w:type="dxa"/>
          </w:tcPr>
          <w:p w14:paraId="63C7AB8A"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 xml:space="preserve">Effect measures </w:t>
            </w:r>
          </w:p>
        </w:tc>
        <w:tc>
          <w:tcPr>
            <w:tcW w:w="567" w:type="dxa"/>
          </w:tcPr>
          <w:p w14:paraId="7E0CB44E"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12</w:t>
            </w:r>
          </w:p>
        </w:tc>
        <w:tc>
          <w:tcPr>
            <w:tcW w:w="5194" w:type="dxa"/>
          </w:tcPr>
          <w:p w14:paraId="486E191C"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Specify for each outcome the effect measure</w:t>
            </w:r>
            <w:r w:rsidR="00933F99">
              <w:rPr>
                <w:rFonts w:ascii="Times New Roman" w:hAnsi="Times New Roman" w:cs="Times New Roman"/>
                <w:sz w:val="20"/>
                <w:szCs w:val="20"/>
              </w:rPr>
              <w:t xml:space="preserve"> </w:t>
            </w:r>
            <w:r w:rsidRPr="007C5D93">
              <w:rPr>
                <w:rFonts w:ascii="Times New Roman" w:hAnsi="Times New Roman" w:cs="Times New Roman"/>
                <w:sz w:val="20"/>
                <w:szCs w:val="20"/>
              </w:rPr>
              <w:t>(s) (e.g. risk ratio, mean difference) used in the synthesis or presentation of results.</w:t>
            </w:r>
          </w:p>
        </w:tc>
        <w:tc>
          <w:tcPr>
            <w:tcW w:w="2597" w:type="dxa"/>
          </w:tcPr>
          <w:p w14:paraId="42C61BEA" w14:textId="77777777" w:rsidR="00580030" w:rsidRPr="007C5D93" w:rsidRDefault="00580030"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rPr>
              <w:t>Pag</w:t>
            </w:r>
            <w:r w:rsidR="00933F99">
              <w:rPr>
                <w:rFonts w:ascii="Times New Roman" w:hAnsi="Times New Roman" w:cs="Times New Roman"/>
                <w:i/>
                <w:iCs/>
                <w:color w:val="auto"/>
                <w:sz w:val="20"/>
                <w:szCs w:val="20"/>
              </w:rPr>
              <w:t>e 3 Supplementary Material</w:t>
            </w:r>
            <w:r w:rsidRPr="007C5D93">
              <w:rPr>
                <w:rFonts w:ascii="Times New Roman" w:hAnsi="Times New Roman" w:cs="Times New Roman"/>
                <w:i/>
                <w:iCs/>
                <w:color w:val="auto"/>
                <w:sz w:val="20"/>
                <w:szCs w:val="20"/>
              </w:rPr>
              <w:t>: “Data synthesis”</w:t>
            </w:r>
          </w:p>
        </w:tc>
      </w:tr>
      <w:tr w:rsidR="00580030" w:rsidRPr="00EF4B74" w14:paraId="050AA70B" w14:textId="77777777" w:rsidTr="007F7E6E">
        <w:trPr>
          <w:trHeight w:val="47"/>
        </w:trPr>
        <w:tc>
          <w:tcPr>
            <w:tcW w:w="2552" w:type="dxa"/>
            <w:vMerge w:val="restart"/>
          </w:tcPr>
          <w:p w14:paraId="6F4C8EA9"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lastRenderedPageBreak/>
              <w:t>Synthesis methods</w:t>
            </w:r>
          </w:p>
        </w:tc>
        <w:tc>
          <w:tcPr>
            <w:tcW w:w="567" w:type="dxa"/>
          </w:tcPr>
          <w:p w14:paraId="6709EADE"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13a</w:t>
            </w:r>
          </w:p>
        </w:tc>
        <w:tc>
          <w:tcPr>
            <w:tcW w:w="5194" w:type="dxa"/>
          </w:tcPr>
          <w:p w14:paraId="0284420F"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Describe the processes used to decide which studies were eligible for each synthesis (e.g. tabulating the study intervention characteristics and comparing against the planned groups for each synthesis (item #5)).</w:t>
            </w:r>
          </w:p>
        </w:tc>
        <w:tc>
          <w:tcPr>
            <w:tcW w:w="2597" w:type="dxa"/>
          </w:tcPr>
          <w:p w14:paraId="26E6F325" w14:textId="77777777" w:rsidR="00580030" w:rsidRPr="007C5D93" w:rsidRDefault="00933F99"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rPr>
              <w:t>Pag</w:t>
            </w:r>
            <w:r>
              <w:rPr>
                <w:rFonts w:ascii="Times New Roman" w:hAnsi="Times New Roman" w:cs="Times New Roman"/>
                <w:i/>
                <w:iCs/>
                <w:color w:val="auto"/>
                <w:sz w:val="20"/>
                <w:szCs w:val="20"/>
              </w:rPr>
              <w:t>e 3 Supplementary Material</w:t>
            </w:r>
            <w:r w:rsidR="00580030" w:rsidRPr="007C5D93">
              <w:rPr>
                <w:rFonts w:ascii="Times New Roman" w:hAnsi="Times New Roman" w:cs="Times New Roman"/>
                <w:i/>
                <w:iCs/>
                <w:color w:val="auto"/>
                <w:sz w:val="20"/>
                <w:szCs w:val="20"/>
              </w:rPr>
              <w:t>: “Data synthesis”</w:t>
            </w:r>
          </w:p>
        </w:tc>
      </w:tr>
      <w:tr w:rsidR="00580030" w:rsidRPr="00EF4B74" w14:paraId="66A12E6F" w14:textId="77777777" w:rsidTr="007F7E6E">
        <w:trPr>
          <w:trHeight w:val="47"/>
        </w:trPr>
        <w:tc>
          <w:tcPr>
            <w:tcW w:w="2552" w:type="dxa"/>
            <w:vMerge/>
          </w:tcPr>
          <w:p w14:paraId="04B6F7E3" w14:textId="77777777" w:rsidR="00580030" w:rsidRPr="007C5D93" w:rsidRDefault="00580030" w:rsidP="007F7E6E">
            <w:pPr>
              <w:pStyle w:val="Default"/>
              <w:spacing w:before="40" w:after="40"/>
              <w:rPr>
                <w:rFonts w:ascii="Times New Roman" w:hAnsi="Times New Roman" w:cs="Times New Roman"/>
                <w:b/>
                <w:bCs/>
                <w:sz w:val="20"/>
                <w:szCs w:val="20"/>
              </w:rPr>
            </w:pPr>
          </w:p>
        </w:tc>
        <w:tc>
          <w:tcPr>
            <w:tcW w:w="567" w:type="dxa"/>
          </w:tcPr>
          <w:p w14:paraId="7A507D5A"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13b</w:t>
            </w:r>
          </w:p>
        </w:tc>
        <w:tc>
          <w:tcPr>
            <w:tcW w:w="5194" w:type="dxa"/>
          </w:tcPr>
          <w:p w14:paraId="7CE5E73E"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Describe any methods required to prepare the data for presentation or synthesis, such as handling of missing summary statistics, or data conversions.</w:t>
            </w:r>
          </w:p>
        </w:tc>
        <w:tc>
          <w:tcPr>
            <w:tcW w:w="2597" w:type="dxa"/>
          </w:tcPr>
          <w:p w14:paraId="1AE537FA" w14:textId="77777777" w:rsidR="00580030" w:rsidRPr="007C5D93" w:rsidRDefault="00933F99"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rPr>
              <w:t>Pag</w:t>
            </w:r>
            <w:r>
              <w:rPr>
                <w:rFonts w:ascii="Times New Roman" w:hAnsi="Times New Roman" w:cs="Times New Roman"/>
                <w:i/>
                <w:iCs/>
                <w:color w:val="auto"/>
                <w:sz w:val="20"/>
                <w:szCs w:val="20"/>
              </w:rPr>
              <w:t>e 3 Supplementary Material</w:t>
            </w:r>
            <w:r w:rsidR="00580030" w:rsidRPr="007C5D93">
              <w:rPr>
                <w:rFonts w:ascii="Times New Roman" w:hAnsi="Times New Roman" w:cs="Times New Roman"/>
                <w:i/>
                <w:iCs/>
                <w:color w:val="auto"/>
                <w:sz w:val="20"/>
                <w:szCs w:val="20"/>
              </w:rPr>
              <w:t>: “Data synthesis”</w:t>
            </w:r>
          </w:p>
        </w:tc>
      </w:tr>
      <w:tr w:rsidR="00580030" w:rsidRPr="00EF4B74" w14:paraId="5E532EF3" w14:textId="77777777" w:rsidTr="007F7E6E">
        <w:trPr>
          <w:trHeight w:val="47"/>
        </w:trPr>
        <w:tc>
          <w:tcPr>
            <w:tcW w:w="2552" w:type="dxa"/>
            <w:vMerge/>
          </w:tcPr>
          <w:p w14:paraId="507F5681" w14:textId="77777777" w:rsidR="00580030" w:rsidRPr="007C5D93" w:rsidRDefault="00580030" w:rsidP="007F7E6E">
            <w:pPr>
              <w:pStyle w:val="Default"/>
              <w:spacing w:before="40" w:after="40"/>
              <w:rPr>
                <w:rFonts w:ascii="Times New Roman" w:hAnsi="Times New Roman" w:cs="Times New Roman"/>
                <w:b/>
                <w:bCs/>
                <w:sz w:val="20"/>
                <w:szCs w:val="20"/>
              </w:rPr>
            </w:pPr>
          </w:p>
        </w:tc>
        <w:tc>
          <w:tcPr>
            <w:tcW w:w="567" w:type="dxa"/>
          </w:tcPr>
          <w:p w14:paraId="40266835"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13c</w:t>
            </w:r>
          </w:p>
        </w:tc>
        <w:tc>
          <w:tcPr>
            <w:tcW w:w="5194" w:type="dxa"/>
          </w:tcPr>
          <w:p w14:paraId="1C788ED3"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Describe any methods used to tabulate or visually display results of individual studies and syntheses.</w:t>
            </w:r>
          </w:p>
        </w:tc>
        <w:tc>
          <w:tcPr>
            <w:tcW w:w="2597" w:type="dxa"/>
          </w:tcPr>
          <w:p w14:paraId="580BF8C3" w14:textId="77777777" w:rsidR="00580030" w:rsidRPr="007C5D93" w:rsidRDefault="00933F99" w:rsidP="007F7E6E">
            <w:pPr>
              <w:pStyle w:val="Default"/>
              <w:spacing w:before="40" w:after="40"/>
              <w:rPr>
                <w:rFonts w:ascii="Times New Roman" w:hAnsi="Times New Roman" w:cs="Times New Roman"/>
                <w:i/>
                <w:iCs/>
                <w:color w:val="auto"/>
                <w:sz w:val="20"/>
                <w:szCs w:val="20"/>
              </w:rPr>
            </w:pPr>
            <w:r>
              <w:rPr>
                <w:rFonts w:ascii="Times New Roman" w:hAnsi="Times New Roman" w:cs="Times New Roman"/>
                <w:i/>
                <w:iCs/>
                <w:color w:val="auto"/>
                <w:sz w:val="20"/>
                <w:szCs w:val="20"/>
              </w:rPr>
              <w:t>Page 3 Supplementary Material</w:t>
            </w:r>
            <w:r w:rsidR="00580030" w:rsidRPr="007C5D93">
              <w:rPr>
                <w:rFonts w:ascii="Times New Roman" w:hAnsi="Times New Roman" w:cs="Times New Roman"/>
                <w:i/>
                <w:iCs/>
                <w:color w:val="auto"/>
                <w:sz w:val="20"/>
                <w:szCs w:val="20"/>
              </w:rPr>
              <w:t xml:space="preserve"> “Data synthesis”</w:t>
            </w:r>
          </w:p>
        </w:tc>
      </w:tr>
      <w:tr w:rsidR="00580030" w:rsidRPr="00EF4B74" w14:paraId="12BB25C3" w14:textId="77777777" w:rsidTr="007F7E6E">
        <w:trPr>
          <w:trHeight w:val="47"/>
        </w:trPr>
        <w:tc>
          <w:tcPr>
            <w:tcW w:w="2552" w:type="dxa"/>
            <w:vMerge/>
          </w:tcPr>
          <w:p w14:paraId="383CFF83" w14:textId="77777777" w:rsidR="00580030" w:rsidRPr="007C5D93" w:rsidRDefault="00580030" w:rsidP="007F7E6E">
            <w:pPr>
              <w:pStyle w:val="Default"/>
              <w:spacing w:before="40" w:after="40"/>
              <w:rPr>
                <w:rFonts w:ascii="Times New Roman" w:hAnsi="Times New Roman" w:cs="Times New Roman"/>
                <w:b/>
                <w:bCs/>
                <w:sz w:val="20"/>
                <w:szCs w:val="20"/>
              </w:rPr>
            </w:pPr>
          </w:p>
        </w:tc>
        <w:tc>
          <w:tcPr>
            <w:tcW w:w="567" w:type="dxa"/>
          </w:tcPr>
          <w:p w14:paraId="17231943"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13d</w:t>
            </w:r>
          </w:p>
        </w:tc>
        <w:tc>
          <w:tcPr>
            <w:tcW w:w="5194" w:type="dxa"/>
          </w:tcPr>
          <w:p w14:paraId="388CDC8F"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Describe any methods used to synthesize results and provide a rationale for the choice(s). If meta-analysis was performed, describe the model(s), method(s) to identify the presence and extent of statistical heterogeneity, and software package(s) used.</w:t>
            </w:r>
          </w:p>
        </w:tc>
        <w:tc>
          <w:tcPr>
            <w:tcW w:w="2597" w:type="dxa"/>
          </w:tcPr>
          <w:p w14:paraId="0EF61CCA" w14:textId="77777777" w:rsidR="00580030" w:rsidRPr="007C5D93" w:rsidRDefault="00933F99"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rPr>
              <w:t>Pag</w:t>
            </w:r>
            <w:r>
              <w:rPr>
                <w:rFonts w:ascii="Times New Roman" w:hAnsi="Times New Roman" w:cs="Times New Roman"/>
                <w:i/>
                <w:iCs/>
                <w:color w:val="auto"/>
                <w:sz w:val="20"/>
                <w:szCs w:val="20"/>
              </w:rPr>
              <w:t>e 3 Supplementary Material</w:t>
            </w:r>
            <w:r w:rsidR="00580030" w:rsidRPr="007C5D93">
              <w:rPr>
                <w:rFonts w:ascii="Times New Roman" w:hAnsi="Times New Roman" w:cs="Times New Roman"/>
                <w:i/>
                <w:iCs/>
                <w:color w:val="auto"/>
                <w:sz w:val="20"/>
                <w:szCs w:val="20"/>
              </w:rPr>
              <w:t>: “Data synthesis”</w:t>
            </w:r>
          </w:p>
        </w:tc>
      </w:tr>
      <w:tr w:rsidR="00580030" w:rsidRPr="00EF4B74" w14:paraId="7201C78D" w14:textId="77777777" w:rsidTr="007F7E6E">
        <w:trPr>
          <w:trHeight w:val="47"/>
        </w:trPr>
        <w:tc>
          <w:tcPr>
            <w:tcW w:w="2552" w:type="dxa"/>
            <w:vMerge/>
          </w:tcPr>
          <w:p w14:paraId="30A45C0B" w14:textId="77777777" w:rsidR="00580030" w:rsidRPr="007C5D93" w:rsidRDefault="00580030" w:rsidP="007F7E6E">
            <w:pPr>
              <w:pStyle w:val="Default"/>
              <w:spacing w:before="40" w:after="40"/>
              <w:rPr>
                <w:rFonts w:ascii="Times New Roman" w:hAnsi="Times New Roman" w:cs="Times New Roman"/>
                <w:b/>
                <w:bCs/>
                <w:sz w:val="20"/>
                <w:szCs w:val="20"/>
              </w:rPr>
            </w:pPr>
          </w:p>
        </w:tc>
        <w:tc>
          <w:tcPr>
            <w:tcW w:w="567" w:type="dxa"/>
          </w:tcPr>
          <w:p w14:paraId="2C6BE04C"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13e</w:t>
            </w:r>
          </w:p>
        </w:tc>
        <w:tc>
          <w:tcPr>
            <w:tcW w:w="5194" w:type="dxa"/>
          </w:tcPr>
          <w:p w14:paraId="41889655"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Describe any methods used to explore possible causes of heterogeneity among study results (e.g. subgroup analysis, meta-regression).</w:t>
            </w:r>
          </w:p>
        </w:tc>
        <w:tc>
          <w:tcPr>
            <w:tcW w:w="2597" w:type="dxa"/>
          </w:tcPr>
          <w:p w14:paraId="2FFC02BD" w14:textId="77777777" w:rsidR="00580030" w:rsidRPr="00933F99" w:rsidRDefault="00933F99" w:rsidP="007F7E6E">
            <w:pPr>
              <w:rPr>
                <w:lang w:val="en-US"/>
              </w:rPr>
            </w:pPr>
            <w:r w:rsidRPr="00933F99">
              <w:rPr>
                <w:rFonts w:ascii="Times New Roman" w:hAnsi="Times New Roman" w:cs="Times New Roman"/>
                <w:i/>
                <w:iCs/>
                <w:sz w:val="20"/>
                <w:szCs w:val="20"/>
                <w:lang w:val="en-US"/>
              </w:rPr>
              <w:t>Page 3 Supplementary Material</w:t>
            </w:r>
            <w:r w:rsidR="00580030" w:rsidRPr="00933F99">
              <w:rPr>
                <w:rFonts w:ascii="Times New Roman" w:hAnsi="Times New Roman" w:cs="Times New Roman"/>
                <w:i/>
                <w:iCs/>
                <w:sz w:val="20"/>
                <w:szCs w:val="20"/>
                <w:lang w:val="en-US"/>
              </w:rPr>
              <w:t>: “Data</w:t>
            </w:r>
            <w:r>
              <w:rPr>
                <w:rFonts w:ascii="Times New Roman" w:hAnsi="Times New Roman" w:cs="Times New Roman"/>
                <w:i/>
                <w:iCs/>
                <w:sz w:val="20"/>
                <w:szCs w:val="20"/>
                <w:lang w:val="en-US"/>
              </w:rPr>
              <w:t xml:space="preserve"> </w:t>
            </w:r>
            <w:r w:rsidR="00580030" w:rsidRPr="00933F99">
              <w:rPr>
                <w:rFonts w:ascii="Times New Roman" w:hAnsi="Times New Roman" w:cs="Times New Roman"/>
                <w:i/>
                <w:iCs/>
                <w:sz w:val="20"/>
                <w:szCs w:val="20"/>
                <w:lang w:val="en-US"/>
              </w:rPr>
              <w:t>synthesis”</w:t>
            </w:r>
          </w:p>
        </w:tc>
      </w:tr>
      <w:tr w:rsidR="00580030" w:rsidRPr="00EF4B74" w14:paraId="2FB6B959" w14:textId="77777777" w:rsidTr="007F7E6E">
        <w:trPr>
          <w:trHeight w:val="49"/>
        </w:trPr>
        <w:tc>
          <w:tcPr>
            <w:tcW w:w="2552" w:type="dxa"/>
            <w:vMerge/>
          </w:tcPr>
          <w:p w14:paraId="49516395" w14:textId="77777777" w:rsidR="00580030" w:rsidRPr="007C5D93" w:rsidRDefault="00580030" w:rsidP="007F7E6E">
            <w:pPr>
              <w:pStyle w:val="Default"/>
              <w:spacing w:before="40" w:after="40"/>
              <w:rPr>
                <w:rFonts w:ascii="Times New Roman" w:hAnsi="Times New Roman" w:cs="Times New Roman"/>
                <w:b/>
                <w:bCs/>
                <w:sz w:val="20"/>
                <w:szCs w:val="20"/>
              </w:rPr>
            </w:pPr>
          </w:p>
        </w:tc>
        <w:tc>
          <w:tcPr>
            <w:tcW w:w="567" w:type="dxa"/>
          </w:tcPr>
          <w:p w14:paraId="5266329B"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13f</w:t>
            </w:r>
          </w:p>
        </w:tc>
        <w:tc>
          <w:tcPr>
            <w:tcW w:w="5194" w:type="dxa"/>
          </w:tcPr>
          <w:p w14:paraId="35B0383B"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Describe any sensitivity analyses conducted to assess robustness of the synthesized results.</w:t>
            </w:r>
          </w:p>
        </w:tc>
        <w:tc>
          <w:tcPr>
            <w:tcW w:w="2597" w:type="dxa"/>
          </w:tcPr>
          <w:p w14:paraId="4469F3B1" w14:textId="77777777" w:rsidR="00580030" w:rsidRPr="00933F99" w:rsidRDefault="00933F99" w:rsidP="007F7E6E">
            <w:pPr>
              <w:rPr>
                <w:lang w:val="en-US"/>
              </w:rPr>
            </w:pPr>
            <w:r w:rsidRPr="00933F99">
              <w:rPr>
                <w:rFonts w:ascii="Times New Roman" w:hAnsi="Times New Roman" w:cs="Times New Roman"/>
                <w:i/>
                <w:iCs/>
                <w:sz w:val="20"/>
                <w:szCs w:val="20"/>
                <w:lang w:val="en-US"/>
              </w:rPr>
              <w:t>Page 3 Supplementary Material</w:t>
            </w:r>
            <w:r w:rsidR="00580030" w:rsidRPr="00933F99">
              <w:rPr>
                <w:rFonts w:ascii="Times New Roman" w:hAnsi="Times New Roman" w:cs="Times New Roman"/>
                <w:i/>
                <w:iCs/>
                <w:sz w:val="20"/>
                <w:szCs w:val="20"/>
                <w:lang w:val="en-US"/>
              </w:rPr>
              <w:t>: “Data</w:t>
            </w:r>
            <w:r>
              <w:rPr>
                <w:rFonts w:ascii="Times New Roman" w:hAnsi="Times New Roman" w:cs="Times New Roman"/>
                <w:i/>
                <w:iCs/>
                <w:sz w:val="20"/>
                <w:szCs w:val="20"/>
                <w:lang w:val="en-US"/>
              </w:rPr>
              <w:t xml:space="preserve"> </w:t>
            </w:r>
            <w:r w:rsidR="00580030" w:rsidRPr="00933F99">
              <w:rPr>
                <w:rFonts w:ascii="Times New Roman" w:hAnsi="Times New Roman" w:cs="Times New Roman"/>
                <w:i/>
                <w:iCs/>
                <w:sz w:val="20"/>
                <w:szCs w:val="20"/>
                <w:lang w:val="en-US"/>
              </w:rPr>
              <w:t>synthesis”</w:t>
            </w:r>
          </w:p>
        </w:tc>
      </w:tr>
      <w:tr w:rsidR="00580030" w:rsidRPr="00EF4B74" w14:paraId="23BCA39A" w14:textId="77777777" w:rsidTr="007F7E6E">
        <w:trPr>
          <w:trHeight w:val="47"/>
        </w:trPr>
        <w:tc>
          <w:tcPr>
            <w:tcW w:w="2552" w:type="dxa"/>
          </w:tcPr>
          <w:p w14:paraId="0FF16254"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Reporting bias assessment</w:t>
            </w:r>
          </w:p>
        </w:tc>
        <w:tc>
          <w:tcPr>
            <w:tcW w:w="567" w:type="dxa"/>
          </w:tcPr>
          <w:p w14:paraId="3A55DF92"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14</w:t>
            </w:r>
          </w:p>
        </w:tc>
        <w:tc>
          <w:tcPr>
            <w:tcW w:w="5194" w:type="dxa"/>
          </w:tcPr>
          <w:p w14:paraId="0B6EC094"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Describe any methods used to assess risk of bias due to missing results in a synthesis (arising from reporting biases).</w:t>
            </w:r>
          </w:p>
        </w:tc>
        <w:tc>
          <w:tcPr>
            <w:tcW w:w="2597" w:type="dxa"/>
          </w:tcPr>
          <w:p w14:paraId="32DEADC1" w14:textId="77777777" w:rsidR="00580030" w:rsidRPr="00933F99" w:rsidRDefault="00933F99" w:rsidP="007F7E6E">
            <w:pPr>
              <w:rPr>
                <w:lang w:val="en-US"/>
              </w:rPr>
            </w:pPr>
            <w:r w:rsidRPr="00933F99">
              <w:rPr>
                <w:rFonts w:ascii="Times New Roman" w:hAnsi="Times New Roman" w:cs="Times New Roman"/>
                <w:i/>
                <w:iCs/>
                <w:sz w:val="20"/>
                <w:szCs w:val="20"/>
                <w:lang w:val="en-US"/>
              </w:rPr>
              <w:t>Page 3 Supplementary Material</w:t>
            </w:r>
            <w:r w:rsidR="00580030" w:rsidRPr="00933F99">
              <w:rPr>
                <w:rFonts w:ascii="Times New Roman" w:hAnsi="Times New Roman" w:cs="Times New Roman"/>
                <w:i/>
                <w:iCs/>
                <w:sz w:val="20"/>
                <w:szCs w:val="20"/>
                <w:lang w:val="en-US"/>
              </w:rPr>
              <w:t>: “Data</w:t>
            </w:r>
            <w:r>
              <w:rPr>
                <w:rFonts w:ascii="Times New Roman" w:hAnsi="Times New Roman" w:cs="Times New Roman"/>
                <w:i/>
                <w:iCs/>
                <w:sz w:val="20"/>
                <w:szCs w:val="20"/>
                <w:lang w:val="en-US"/>
              </w:rPr>
              <w:t xml:space="preserve"> </w:t>
            </w:r>
            <w:r w:rsidR="00580030" w:rsidRPr="00933F99">
              <w:rPr>
                <w:rFonts w:ascii="Times New Roman" w:hAnsi="Times New Roman" w:cs="Times New Roman"/>
                <w:i/>
                <w:iCs/>
                <w:sz w:val="20"/>
                <w:szCs w:val="20"/>
                <w:lang w:val="en-US"/>
              </w:rPr>
              <w:t>synthesis”</w:t>
            </w:r>
          </w:p>
        </w:tc>
      </w:tr>
      <w:tr w:rsidR="00580030" w:rsidRPr="00EF4B74" w14:paraId="7E528117" w14:textId="77777777" w:rsidTr="007F7E6E">
        <w:trPr>
          <w:trHeight w:val="47"/>
        </w:trPr>
        <w:tc>
          <w:tcPr>
            <w:tcW w:w="2552" w:type="dxa"/>
          </w:tcPr>
          <w:p w14:paraId="16DD004C"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Certainty assessment</w:t>
            </w:r>
          </w:p>
        </w:tc>
        <w:tc>
          <w:tcPr>
            <w:tcW w:w="567" w:type="dxa"/>
          </w:tcPr>
          <w:p w14:paraId="376123AD"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15</w:t>
            </w:r>
          </w:p>
        </w:tc>
        <w:tc>
          <w:tcPr>
            <w:tcW w:w="5194" w:type="dxa"/>
          </w:tcPr>
          <w:p w14:paraId="24A262F0"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Describe any methods used to assess certainty (or confidence) in the body of evidence for an outcome.</w:t>
            </w:r>
          </w:p>
        </w:tc>
        <w:tc>
          <w:tcPr>
            <w:tcW w:w="2597" w:type="dxa"/>
          </w:tcPr>
          <w:p w14:paraId="04BA68C8" w14:textId="77777777" w:rsidR="00580030" w:rsidRPr="00933F99" w:rsidRDefault="00933F99" w:rsidP="007F7E6E">
            <w:pPr>
              <w:rPr>
                <w:lang w:val="en-US"/>
              </w:rPr>
            </w:pPr>
            <w:r w:rsidRPr="00933F99">
              <w:rPr>
                <w:rFonts w:ascii="Times New Roman" w:hAnsi="Times New Roman" w:cs="Times New Roman"/>
                <w:i/>
                <w:iCs/>
                <w:sz w:val="20"/>
                <w:szCs w:val="20"/>
                <w:lang w:val="en-US"/>
              </w:rPr>
              <w:t>Page 3 Supplementary Material</w:t>
            </w:r>
            <w:r w:rsidR="00580030" w:rsidRPr="00933F99">
              <w:rPr>
                <w:rFonts w:ascii="Times New Roman" w:hAnsi="Times New Roman" w:cs="Times New Roman"/>
                <w:i/>
                <w:iCs/>
                <w:sz w:val="20"/>
                <w:szCs w:val="20"/>
                <w:lang w:val="en-US"/>
              </w:rPr>
              <w:t>: “Data</w:t>
            </w:r>
            <w:r>
              <w:rPr>
                <w:rFonts w:ascii="Times New Roman" w:hAnsi="Times New Roman" w:cs="Times New Roman"/>
                <w:i/>
                <w:iCs/>
                <w:sz w:val="20"/>
                <w:szCs w:val="20"/>
                <w:lang w:val="en-US"/>
              </w:rPr>
              <w:t xml:space="preserve"> </w:t>
            </w:r>
            <w:r w:rsidR="00580030" w:rsidRPr="00933F99">
              <w:rPr>
                <w:rFonts w:ascii="Times New Roman" w:hAnsi="Times New Roman" w:cs="Times New Roman"/>
                <w:i/>
                <w:iCs/>
                <w:sz w:val="20"/>
                <w:szCs w:val="20"/>
                <w:lang w:val="en-US"/>
              </w:rPr>
              <w:t>synthesis”</w:t>
            </w:r>
          </w:p>
        </w:tc>
      </w:tr>
      <w:tr w:rsidR="00580030" w:rsidRPr="007C5D93" w14:paraId="431F2337" w14:textId="77777777" w:rsidTr="007F7E6E">
        <w:trPr>
          <w:trHeight w:val="23"/>
        </w:trPr>
        <w:tc>
          <w:tcPr>
            <w:tcW w:w="8313" w:type="dxa"/>
            <w:gridSpan w:val="3"/>
          </w:tcPr>
          <w:p w14:paraId="3E2F57A7" w14:textId="77777777" w:rsidR="00580030" w:rsidRPr="007C5D93" w:rsidRDefault="00580030" w:rsidP="007F7E6E">
            <w:pPr>
              <w:pStyle w:val="Default"/>
              <w:rPr>
                <w:rFonts w:ascii="Times New Roman" w:hAnsi="Times New Roman" w:cs="Times New Roman"/>
                <w:b/>
                <w:bCs/>
                <w:sz w:val="20"/>
                <w:szCs w:val="20"/>
              </w:rPr>
            </w:pPr>
            <w:r w:rsidRPr="007C5D93">
              <w:rPr>
                <w:rFonts w:ascii="Times New Roman" w:hAnsi="Times New Roman" w:cs="Times New Roman"/>
                <w:b/>
                <w:bCs/>
                <w:sz w:val="20"/>
                <w:szCs w:val="20"/>
              </w:rPr>
              <w:t xml:space="preserve">RESULTS </w:t>
            </w:r>
          </w:p>
        </w:tc>
        <w:tc>
          <w:tcPr>
            <w:tcW w:w="2597" w:type="dxa"/>
          </w:tcPr>
          <w:p w14:paraId="394264BB" w14:textId="77777777" w:rsidR="00580030" w:rsidRPr="007C5D93" w:rsidRDefault="00580030" w:rsidP="007F7E6E">
            <w:pPr>
              <w:pStyle w:val="Default"/>
              <w:jc w:val="center"/>
              <w:rPr>
                <w:rFonts w:ascii="Times New Roman" w:hAnsi="Times New Roman" w:cs="Times New Roman"/>
                <w:i/>
                <w:iCs/>
                <w:color w:val="auto"/>
                <w:sz w:val="20"/>
                <w:szCs w:val="20"/>
                <w:lang w:val="en-US"/>
              </w:rPr>
            </w:pPr>
          </w:p>
        </w:tc>
      </w:tr>
      <w:tr w:rsidR="00580030" w:rsidRPr="00EF4B74" w14:paraId="619088FC" w14:textId="77777777" w:rsidTr="007F7E6E">
        <w:trPr>
          <w:trHeight w:val="47"/>
        </w:trPr>
        <w:tc>
          <w:tcPr>
            <w:tcW w:w="2552" w:type="dxa"/>
            <w:vMerge w:val="restart"/>
          </w:tcPr>
          <w:p w14:paraId="1C96C12F"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 xml:space="preserve">Study selection </w:t>
            </w:r>
          </w:p>
        </w:tc>
        <w:tc>
          <w:tcPr>
            <w:tcW w:w="567" w:type="dxa"/>
          </w:tcPr>
          <w:p w14:paraId="5E7DF77F"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16a</w:t>
            </w:r>
          </w:p>
        </w:tc>
        <w:tc>
          <w:tcPr>
            <w:tcW w:w="5194" w:type="dxa"/>
          </w:tcPr>
          <w:p w14:paraId="218CB1A8"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Describe the results of the search and selection process, from the number of records identified in the search to the number of studies included in the review, ideally using a flow diagram.</w:t>
            </w:r>
          </w:p>
        </w:tc>
        <w:tc>
          <w:tcPr>
            <w:tcW w:w="2597" w:type="dxa"/>
          </w:tcPr>
          <w:p w14:paraId="2D8850CD" w14:textId="77777777" w:rsidR="00580030" w:rsidRPr="007C5D93" w:rsidRDefault="00580030"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rPr>
              <w:t xml:space="preserve">Page </w:t>
            </w:r>
            <w:r w:rsidR="00933F99">
              <w:rPr>
                <w:rFonts w:ascii="Times New Roman" w:hAnsi="Times New Roman" w:cs="Times New Roman"/>
                <w:i/>
                <w:iCs/>
                <w:color w:val="auto"/>
                <w:sz w:val="20"/>
                <w:szCs w:val="20"/>
              </w:rPr>
              <w:t>7</w:t>
            </w:r>
            <w:r w:rsidRPr="007C5D93">
              <w:rPr>
                <w:rFonts w:ascii="Times New Roman" w:hAnsi="Times New Roman" w:cs="Times New Roman"/>
                <w:i/>
                <w:iCs/>
                <w:color w:val="auto"/>
                <w:sz w:val="20"/>
                <w:szCs w:val="20"/>
              </w:rPr>
              <w:t>: “</w:t>
            </w:r>
            <w:r>
              <w:rPr>
                <w:rFonts w:ascii="Times New Roman" w:hAnsi="Times New Roman" w:cs="Times New Roman"/>
                <w:i/>
                <w:iCs/>
                <w:color w:val="auto"/>
                <w:sz w:val="20"/>
                <w:szCs w:val="20"/>
              </w:rPr>
              <w:t>Search results and study characteristics</w:t>
            </w:r>
            <w:r w:rsidRPr="007C5D93">
              <w:rPr>
                <w:rFonts w:ascii="Times New Roman" w:hAnsi="Times New Roman" w:cs="Times New Roman"/>
                <w:i/>
                <w:iCs/>
                <w:color w:val="auto"/>
                <w:sz w:val="20"/>
                <w:szCs w:val="20"/>
              </w:rPr>
              <w:t>” + Figure 1</w:t>
            </w:r>
          </w:p>
        </w:tc>
      </w:tr>
      <w:tr w:rsidR="00580030" w:rsidRPr="007C5D93" w14:paraId="74886EE7" w14:textId="77777777" w:rsidTr="007F7E6E">
        <w:trPr>
          <w:trHeight w:val="47"/>
        </w:trPr>
        <w:tc>
          <w:tcPr>
            <w:tcW w:w="2552" w:type="dxa"/>
            <w:vMerge/>
          </w:tcPr>
          <w:p w14:paraId="00E41473" w14:textId="77777777" w:rsidR="00580030" w:rsidRPr="007C5D93" w:rsidRDefault="00580030" w:rsidP="007F7E6E">
            <w:pPr>
              <w:pStyle w:val="Default"/>
              <w:spacing w:before="40" w:after="40"/>
              <w:rPr>
                <w:rFonts w:ascii="Times New Roman" w:hAnsi="Times New Roman" w:cs="Times New Roman"/>
                <w:b/>
                <w:bCs/>
                <w:sz w:val="20"/>
                <w:szCs w:val="20"/>
              </w:rPr>
            </w:pPr>
          </w:p>
        </w:tc>
        <w:tc>
          <w:tcPr>
            <w:tcW w:w="567" w:type="dxa"/>
          </w:tcPr>
          <w:p w14:paraId="48F13EA4"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16b</w:t>
            </w:r>
          </w:p>
        </w:tc>
        <w:tc>
          <w:tcPr>
            <w:tcW w:w="5194" w:type="dxa"/>
          </w:tcPr>
          <w:p w14:paraId="69FD02A0"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Cite studies that might appear to meet the inclusion criteria, but which were excluded, and explain why they were excluded.</w:t>
            </w:r>
          </w:p>
        </w:tc>
        <w:tc>
          <w:tcPr>
            <w:tcW w:w="2597" w:type="dxa"/>
          </w:tcPr>
          <w:p w14:paraId="2A5AB2C1" w14:textId="77777777" w:rsidR="00580030" w:rsidRPr="007C5D93" w:rsidRDefault="00580030"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rPr>
              <w:t>Figure 1+ Table 1</w:t>
            </w:r>
          </w:p>
        </w:tc>
      </w:tr>
      <w:tr w:rsidR="00580030" w:rsidRPr="007C5D93" w14:paraId="08232135" w14:textId="77777777" w:rsidTr="007F7E6E">
        <w:trPr>
          <w:trHeight w:val="101"/>
        </w:trPr>
        <w:tc>
          <w:tcPr>
            <w:tcW w:w="2552" w:type="dxa"/>
          </w:tcPr>
          <w:p w14:paraId="31137720"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 xml:space="preserve">Study characteristics </w:t>
            </w:r>
          </w:p>
        </w:tc>
        <w:tc>
          <w:tcPr>
            <w:tcW w:w="567" w:type="dxa"/>
          </w:tcPr>
          <w:p w14:paraId="52CDCCFB"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17</w:t>
            </w:r>
          </w:p>
        </w:tc>
        <w:tc>
          <w:tcPr>
            <w:tcW w:w="5194" w:type="dxa"/>
          </w:tcPr>
          <w:p w14:paraId="3C3DA887"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Cite each included study and present its characteristics.</w:t>
            </w:r>
          </w:p>
        </w:tc>
        <w:tc>
          <w:tcPr>
            <w:tcW w:w="2597" w:type="dxa"/>
          </w:tcPr>
          <w:p w14:paraId="247719BD" w14:textId="77777777" w:rsidR="00580030" w:rsidRPr="007C5D93" w:rsidRDefault="00580030"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rPr>
              <w:t>Tabl</w:t>
            </w:r>
            <w:r>
              <w:rPr>
                <w:rFonts w:ascii="Times New Roman" w:hAnsi="Times New Roman" w:cs="Times New Roman"/>
                <w:i/>
                <w:iCs/>
                <w:color w:val="auto"/>
                <w:sz w:val="20"/>
                <w:szCs w:val="20"/>
              </w:rPr>
              <w:t>e</w:t>
            </w:r>
            <w:r w:rsidRPr="007C5D93">
              <w:rPr>
                <w:rFonts w:ascii="Times New Roman" w:hAnsi="Times New Roman" w:cs="Times New Roman"/>
                <w:i/>
                <w:iCs/>
                <w:color w:val="auto"/>
                <w:sz w:val="20"/>
                <w:szCs w:val="20"/>
              </w:rPr>
              <w:t xml:space="preserve"> 1 </w:t>
            </w:r>
          </w:p>
        </w:tc>
      </w:tr>
      <w:tr w:rsidR="00580030" w:rsidRPr="00EF4B74" w14:paraId="6AF1D3C6" w14:textId="77777777" w:rsidTr="007F7E6E">
        <w:trPr>
          <w:trHeight w:val="47"/>
        </w:trPr>
        <w:tc>
          <w:tcPr>
            <w:tcW w:w="2552" w:type="dxa"/>
          </w:tcPr>
          <w:p w14:paraId="46BDB4E9"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 xml:space="preserve">Risk of bias in studies </w:t>
            </w:r>
          </w:p>
        </w:tc>
        <w:tc>
          <w:tcPr>
            <w:tcW w:w="567" w:type="dxa"/>
          </w:tcPr>
          <w:p w14:paraId="76D2337F"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18</w:t>
            </w:r>
          </w:p>
        </w:tc>
        <w:tc>
          <w:tcPr>
            <w:tcW w:w="5194" w:type="dxa"/>
          </w:tcPr>
          <w:p w14:paraId="790E7BB4"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Present assessments of risk of bias for each included study.</w:t>
            </w:r>
          </w:p>
        </w:tc>
        <w:tc>
          <w:tcPr>
            <w:tcW w:w="2597" w:type="dxa"/>
          </w:tcPr>
          <w:p w14:paraId="3BACB03C" w14:textId="77777777" w:rsidR="00580030" w:rsidRPr="007C5D93" w:rsidRDefault="00580030"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rPr>
              <w:t>Supplementary Table S</w:t>
            </w:r>
            <w:r>
              <w:rPr>
                <w:rFonts w:ascii="Times New Roman" w:hAnsi="Times New Roman" w:cs="Times New Roman"/>
                <w:i/>
                <w:iCs/>
                <w:color w:val="auto"/>
                <w:sz w:val="20"/>
                <w:szCs w:val="20"/>
              </w:rPr>
              <w:t>2</w:t>
            </w:r>
            <w:r w:rsidRPr="007C5D93">
              <w:rPr>
                <w:rFonts w:ascii="Times New Roman" w:hAnsi="Times New Roman" w:cs="Times New Roman"/>
                <w:i/>
                <w:iCs/>
                <w:color w:val="auto"/>
                <w:sz w:val="20"/>
                <w:szCs w:val="20"/>
              </w:rPr>
              <w:t xml:space="preserve"> +</w:t>
            </w:r>
            <w:r w:rsidR="00933F99">
              <w:rPr>
                <w:rFonts w:ascii="Times New Roman" w:hAnsi="Times New Roman" w:cs="Times New Roman"/>
                <w:i/>
                <w:iCs/>
                <w:color w:val="auto"/>
                <w:sz w:val="20"/>
                <w:szCs w:val="20"/>
              </w:rPr>
              <w:t xml:space="preserve"> Page 7-8</w:t>
            </w:r>
            <w:r w:rsidRPr="007C5D93">
              <w:rPr>
                <w:rFonts w:ascii="Times New Roman" w:hAnsi="Times New Roman" w:cs="Times New Roman"/>
                <w:i/>
                <w:iCs/>
                <w:color w:val="auto"/>
                <w:sz w:val="20"/>
                <w:szCs w:val="20"/>
              </w:rPr>
              <w:t>: “</w:t>
            </w:r>
            <w:r w:rsidRPr="00F5432A">
              <w:rPr>
                <w:rFonts w:ascii="Times New Roman" w:hAnsi="Times New Roman" w:cs="Times New Roman"/>
                <w:i/>
                <w:iCs/>
                <w:color w:val="auto"/>
                <w:sz w:val="20"/>
                <w:szCs w:val="20"/>
              </w:rPr>
              <w:t>Quality assessment of the included studies</w:t>
            </w:r>
            <w:r w:rsidRPr="007C5D93">
              <w:rPr>
                <w:rFonts w:ascii="Times New Roman" w:hAnsi="Times New Roman" w:cs="Times New Roman"/>
                <w:i/>
                <w:iCs/>
                <w:color w:val="auto"/>
                <w:sz w:val="20"/>
                <w:szCs w:val="20"/>
              </w:rPr>
              <w:t>”</w:t>
            </w:r>
          </w:p>
        </w:tc>
      </w:tr>
      <w:tr w:rsidR="00580030" w:rsidRPr="007C5D93" w14:paraId="524DD1C0" w14:textId="77777777" w:rsidTr="007F7E6E">
        <w:trPr>
          <w:trHeight w:val="47"/>
        </w:trPr>
        <w:tc>
          <w:tcPr>
            <w:tcW w:w="2552" w:type="dxa"/>
          </w:tcPr>
          <w:p w14:paraId="5A5634EF"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 xml:space="preserve">Results of individual studies </w:t>
            </w:r>
          </w:p>
        </w:tc>
        <w:tc>
          <w:tcPr>
            <w:tcW w:w="567" w:type="dxa"/>
          </w:tcPr>
          <w:p w14:paraId="3839A524"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19</w:t>
            </w:r>
          </w:p>
        </w:tc>
        <w:tc>
          <w:tcPr>
            <w:tcW w:w="5194" w:type="dxa"/>
          </w:tcPr>
          <w:p w14:paraId="16813AA2"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For all outcomes, present, for each study: (a) summary statistics for each group (where appropriate) and (b) an effect estimate and its precision (e.g. confidence/credible interval), ideally using structured tables or plots.</w:t>
            </w:r>
          </w:p>
        </w:tc>
        <w:tc>
          <w:tcPr>
            <w:tcW w:w="2597" w:type="dxa"/>
          </w:tcPr>
          <w:p w14:paraId="76B3298C" w14:textId="77777777" w:rsidR="00580030" w:rsidRPr="007C5D93" w:rsidRDefault="00580030"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rPr>
              <w:t>Tabl</w:t>
            </w:r>
            <w:r>
              <w:rPr>
                <w:rFonts w:ascii="Times New Roman" w:hAnsi="Times New Roman" w:cs="Times New Roman"/>
                <w:i/>
                <w:iCs/>
                <w:color w:val="auto"/>
                <w:sz w:val="20"/>
                <w:szCs w:val="20"/>
              </w:rPr>
              <w:t>e</w:t>
            </w:r>
            <w:r w:rsidRPr="007C5D93">
              <w:rPr>
                <w:rFonts w:ascii="Times New Roman" w:hAnsi="Times New Roman" w:cs="Times New Roman"/>
                <w:i/>
                <w:iCs/>
                <w:color w:val="auto"/>
                <w:sz w:val="20"/>
                <w:szCs w:val="20"/>
              </w:rPr>
              <w:t xml:space="preserve"> 1</w:t>
            </w:r>
          </w:p>
        </w:tc>
      </w:tr>
      <w:tr w:rsidR="00580030" w:rsidRPr="007C5D93" w14:paraId="169438B1" w14:textId="77777777" w:rsidTr="007F7E6E">
        <w:trPr>
          <w:trHeight w:val="47"/>
        </w:trPr>
        <w:tc>
          <w:tcPr>
            <w:tcW w:w="2552" w:type="dxa"/>
            <w:vMerge w:val="restart"/>
          </w:tcPr>
          <w:p w14:paraId="0E749030"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Results of syntheses</w:t>
            </w:r>
          </w:p>
        </w:tc>
        <w:tc>
          <w:tcPr>
            <w:tcW w:w="567" w:type="dxa"/>
          </w:tcPr>
          <w:p w14:paraId="28CC4852"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20a</w:t>
            </w:r>
          </w:p>
        </w:tc>
        <w:tc>
          <w:tcPr>
            <w:tcW w:w="5194" w:type="dxa"/>
          </w:tcPr>
          <w:p w14:paraId="3FFF452F"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For each synthesis, briefly summarise the characteristics and risk of bias among contributing studies.</w:t>
            </w:r>
          </w:p>
        </w:tc>
        <w:tc>
          <w:tcPr>
            <w:tcW w:w="2597" w:type="dxa"/>
          </w:tcPr>
          <w:p w14:paraId="3F0DFC48" w14:textId="77777777" w:rsidR="00580030" w:rsidRPr="007C5D93" w:rsidRDefault="00580030"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rPr>
              <w:t xml:space="preserve">Pages </w:t>
            </w:r>
            <w:r w:rsidR="00933F99">
              <w:rPr>
                <w:rFonts w:ascii="Times New Roman" w:hAnsi="Times New Roman" w:cs="Times New Roman"/>
                <w:i/>
                <w:iCs/>
                <w:color w:val="auto"/>
                <w:sz w:val="20"/>
                <w:szCs w:val="20"/>
              </w:rPr>
              <w:t>7</w:t>
            </w:r>
            <w:r>
              <w:rPr>
                <w:rFonts w:ascii="Times New Roman" w:hAnsi="Times New Roman" w:cs="Times New Roman"/>
                <w:i/>
                <w:iCs/>
                <w:color w:val="auto"/>
                <w:sz w:val="20"/>
                <w:szCs w:val="20"/>
              </w:rPr>
              <w:t>-</w:t>
            </w:r>
            <w:r w:rsidR="00933F99">
              <w:rPr>
                <w:rFonts w:ascii="Times New Roman" w:hAnsi="Times New Roman" w:cs="Times New Roman"/>
                <w:i/>
                <w:iCs/>
                <w:color w:val="auto"/>
                <w:sz w:val="20"/>
                <w:szCs w:val="20"/>
              </w:rPr>
              <w:t>9</w:t>
            </w:r>
          </w:p>
        </w:tc>
      </w:tr>
      <w:tr w:rsidR="00580030" w:rsidRPr="007C5D93" w14:paraId="4473F93A" w14:textId="77777777" w:rsidTr="007F7E6E">
        <w:trPr>
          <w:trHeight w:val="200"/>
        </w:trPr>
        <w:tc>
          <w:tcPr>
            <w:tcW w:w="2552" w:type="dxa"/>
            <w:vMerge/>
          </w:tcPr>
          <w:p w14:paraId="4F4F8C4E" w14:textId="77777777" w:rsidR="00580030" w:rsidRPr="007C5D93" w:rsidRDefault="00580030" w:rsidP="007F7E6E">
            <w:pPr>
              <w:pStyle w:val="Default"/>
              <w:spacing w:before="40" w:after="40"/>
              <w:rPr>
                <w:rFonts w:ascii="Times New Roman" w:hAnsi="Times New Roman" w:cs="Times New Roman"/>
                <w:b/>
                <w:bCs/>
                <w:sz w:val="20"/>
                <w:szCs w:val="20"/>
              </w:rPr>
            </w:pPr>
          </w:p>
        </w:tc>
        <w:tc>
          <w:tcPr>
            <w:tcW w:w="567" w:type="dxa"/>
          </w:tcPr>
          <w:p w14:paraId="39C67A68"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20b</w:t>
            </w:r>
          </w:p>
        </w:tc>
        <w:tc>
          <w:tcPr>
            <w:tcW w:w="5194" w:type="dxa"/>
          </w:tcPr>
          <w:p w14:paraId="0E52BB1B"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2597" w:type="dxa"/>
          </w:tcPr>
          <w:p w14:paraId="16E0ADB0" w14:textId="77777777" w:rsidR="00580030" w:rsidRPr="007C5D93" w:rsidRDefault="00933F99" w:rsidP="007F7E6E">
            <w:pPr>
              <w:pStyle w:val="Default"/>
              <w:spacing w:before="40" w:after="40"/>
              <w:rPr>
                <w:rFonts w:ascii="Times New Roman" w:hAnsi="Times New Roman" w:cs="Times New Roman"/>
                <w:i/>
                <w:iCs/>
                <w:color w:val="auto"/>
                <w:sz w:val="20"/>
                <w:szCs w:val="20"/>
              </w:rPr>
            </w:pPr>
            <w:r>
              <w:rPr>
                <w:rFonts w:ascii="Times New Roman" w:hAnsi="Times New Roman" w:cs="Times New Roman"/>
                <w:i/>
                <w:iCs/>
                <w:color w:val="auto"/>
                <w:sz w:val="20"/>
                <w:szCs w:val="20"/>
              </w:rPr>
              <w:t>Pages 7</w:t>
            </w:r>
            <w:r w:rsidR="00580030">
              <w:rPr>
                <w:rFonts w:ascii="Times New Roman" w:hAnsi="Times New Roman" w:cs="Times New Roman"/>
                <w:i/>
                <w:iCs/>
                <w:color w:val="auto"/>
                <w:sz w:val="20"/>
                <w:szCs w:val="20"/>
              </w:rPr>
              <w:t>-</w:t>
            </w:r>
            <w:r>
              <w:rPr>
                <w:rFonts w:ascii="Times New Roman" w:hAnsi="Times New Roman" w:cs="Times New Roman"/>
                <w:i/>
                <w:iCs/>
                <w:color w:val="auto"/>
                <w:sz w:val="20"/>
                <w:szCs w:val="20"/>
              </w:rPr>
              <w:t>9</w:t>
            </w:r>
          </w:p>
        </w:tc>
      </w:tr>
      <w:tr w:rsidR="00580030" w:rsidRPr="00EF4B74" w14:paraId="54A65C23" w14:textId="77777777" w:rsidTr="007F7E6E">
        <w:trPr>
          <w:trHeight w:val="47"/>
        </w:trPr>
        <w:tc>
          <w:tcPr>
            <w:tcW w:w="2552" w:type="dxa"/>
            <w:vMerge/>
          </w:tcPr>
          <w:p w14:paraId="302CFA11" w14:textId="77777777" w:rsidR="00580030" w:rsidRPr="007C5D93" w:rsidRDefault="00580030" w:rsidP="007F7E6E">
            <w:pPr>
              <w:pStyle w:val="Default"/>
              <w:spacing w:before="40" w:after="40"/>
              <w:rPr>
                <w:rFonts w:ascii="Times New Roman" w:hAnsi="Times New Roman" w:cs="Times New Roman"/>
                <w:b/>
                <w:bCs/>
                <w:sz w:val="20"/>
                <w:szCs w:val="20"/>
              </w:rPr>
            </w:pPr>
          </w:p>
        </w:tc>
        <w:tc>
          <w:tcPr>
            <w:tcW w:w="567" w:type="dxa"/>
          </w:tcPr>
          <w:p w14:paraId="48822967"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20c</w:t>
            </w:r>
          </w:p>
        </w:tc>
        <w:tc>
          <w:tcPr>
            <w:tcW w:w="5194" w:type="dxa"/>
          </w:tcPr>
          <w:p w14:paraId="447B3C58"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Present results of all investigations of possible causes of heterogeneity among study results.</w:t>
            </w:r>
          </w:p>
        </w:tc>
        <w:tc>
          <w:tcPr>
            <w:tcW w:w="2597" w:type="dxa"/>
          </w:tcPr>
          <w:p w14:paraId="46C6D356" w14:textId="77777777" w:rsidR="00580030" w:rsidRPr="007C5D93" w:rsidRDefault="00B83DE8" w:rsidP="007F7E6E">
            <w:pPr>
              <w:pStyle w:val="Default"/>
              <w:spacing w:before="40" w:after="40"/>
              <w:rPr>
                <w:rFonts w:ascii="Times New Roman" w:hAnsi="Times New Roman" w:cs="Times New Roman"/>
                <w:i/>
                <w:iCs/>
                <w:color w:val="auto"/>
                <w:sz w:val="20"/>
                <w:szCs w:val="20"/>
                <w:lang w:val="en-US"/>
              </w:rPr>
            </w:pPr>
            <w:r>
              <w:rPr>
                <w:rFonts w:ascii="Times New Roman" w:hAnsi="Times New Roman" w:cs="Times New Roman"/>
                <w:i/>
                <w:iCs/>
                <w:color w:val="auto"/>
                <w:sz w:val="20"/>
                <w:szCs w:val="20"/>
              </w:rPr>
              <w:t>Page 4 Supplementary Material</w:t>
            </w:r>
            <w:r w:rsidR="00580030">
              <w:rPr>
                <w:rFonts w:ascii="Times New Roman" w:hAnsi="Times New Roman" w:cs="Times New Roman"/>
                <w:i/>
                <w:iCs/>
                <w:color w:val="auto"/>
                <w:sz w:val="20"/>
                <w:szCs w:val="20"/>
              </w:rPr>
              <w:t>: “Subgroup analyses”</w:t>
            </w:r>
          </w:p>
        </w:tc>
      </w:tr>
      <w:tr w:rsidR="00580030" w:rsidRPr="00EF4B74" w14:paraId="4DD4545D" w14:textId="77777777" w:rsidTr="007F7E6E">
        <w:trPr>
          <w:trHeight w:val="47"/>
        </w:trPr>
        <w:tc>
          <w:tcPr>
            <w:tcW w:w="2552" w:type="dxa"/>
            <w:vMerge/>
          </w:tcPr>
          <w:p w14:paraId="0D299903" w14:textId="77777777" w:rsidR="00580030" w:rsidRPr="007C5D93" w:rsidRDefault="00580030" w:rsidP="007F7E6E">
            <w:pPr>
              <w:pStyle w:val="Default"/>
              <w:spacing w:before="40" w:after="40"/>
              <w:rPr>
                <w:rFonts w:ascii="Times New Roman" w:hAnsi="Times New Roman" w:cs="Times New Roman"/>
                <w:b/>
                <w:bCs/>
                <w:sz w:val="20"/>
                <w:szCs w:val="20"/>
              </w:rPr>
            </w:pPr>
          </w:p>
        </w:tc>
        <w:tc>
          <w:tcPr>
            <w:tcW w:w="567" w:type="dxa"/>
          </w:tcPr>
          <w:p w14:paraId="0FDFC9F5"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20d</w:t>
            </w:r>
          </w:p>
        </w:tc>
        <w:tc>
          <w:tcPr>
            <w:tcW w:w="5194" w:type="dxa"/>
          </w:tcPr>
          <w:p w14:paraId="17536285"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Present results of all sensitivity analyses conducted to assess the robustness of the synthesized results.</w:t>
            </w:r>
          </w:p>
        </w:tc>
        <w:tc>
          <w:tcPr>
            <w:tcW w:w="2597" w:type="dxa"/>
          </w:tcPr>
          <w:p w14:paraId="74F749BA" w14:textId="77777777" w:rsidR="00580030" w:rsidRPr="007C5D93" w:rsidRDefault="00B83DE8" w:rsidP="007F7E6E">
            <w:pPr>
              <w:pStyle w:val="Default"/>
              <w:spacing w:before="40" w:after="40"/>
              <w:rPr>
                <w:rFonts w:ascii="Times New Roman" w:hAnsi="Times New Roman" w:cs="Times New Roman"/>
                <w:i/>
                <w:iCs/>
                <w:color w:val="auto"/>
                <w:sz w:val="20"/>
                <w:szCs w:val="20"/>
                <w:lang w:val="en-US"/>
              </w:rPr>
            </w:pPr>
            <w:r>
              <w:rPr>
                <w:rFonts w:ascii="Times New Roman" w:hAnsi="Times New Roman" w:cs="Times New Roman"/>
                <w:i/>
                <w:iCs/>
                <w:color w:val="auto"/>
                <w:sz w:val="20"/>
                <w:szCs w:val="20"/>
              </w:rPr>
              <w:t>Page 4 Supplementary Material</w:t>
            </w:r>
            <w:r w:rsidR="00580030">
              <w:rPr>
                <w:rFonts w:ascii="Times New Roman" w:hAnsi="Times New Roman" w:cs="Times New Roman"/>
                <w:i/>
                <w:iCs/>
                <w:color w:val="auto"/>
                <w:sz w:val="20"/>
                <w:szCs w:val="20"/>
              </w:rPr>
              <w:t>: “Subgroup analyses”</w:t>
            </w:r>
          </w:p>
        </w:tc>
      </w:tr>
      <w:tr w:rsidR="00580030" w:rsidRPr="007C5D93" w14:paraId="3A1A4BAC" w14:textId="77777777" w:rsidTr="007F7E6E">
        <w:trPr>
          <w:trHeight w:val="47"/>
        </w:trPr>
        <w:tc>
          <w:tcPr>
            <w:tcW w:w="2552" w:type="dxa"/>
          </w:tcPr>
          <w:p w14:paraId="65B54DEC"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lastRenderedPageBreak/>
              <w:t>Reporting biases</w:t>
            </w:r>
          </w:p>
        </w:tc>
        <w:tc>
          <w:tcPr>
            <w:tcW w:w="567" w:type="dxa"/>
          </w:tcPr>
          <w:p w14:paraId="777B4447"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21</w:t>
            </w:r>
          </w:p>
        </w:tc>
        <w:tc>
          <w:tcPr>
            <w:tcW w:w="5194" w:type="dxa"/>
          </w:tcPr>
          <w:p w14:paraId="4EF74710"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Present assessments of risk of bias due to missing results (arising from reporting biases) for each synthesis assessed.</w:t>
            </w:r>
          </w:p>
        </w:tc>
        <w:tc>
          <w:tcPr>
            <w:tcW w:w="2597" w:type="dxa"/>
          </w:tcPr>
          <w:p w14:paraId="7F6E009C" w14:textId="77777777" w:rsidR="00580030" w:rsidRPr="00141442" w:rsidRDefault="00B83DE8" w:rsidP="007F7E6E">
            <w:pPr>
              <w:pStyle w:val="Default"/>
              <w:spacing w:before="40" w:after="40"/>
              <w:rPr>
                <w:rFonts w:ascii="Times New Roman" w:hAnsi="Times New Roman" w:cs="Times New Roman"/>
                <w:i/>
                <w:iCs/>
                <w:color w:val="auto"/>
                <w:sz w:val="20"/>
                <w:szCs w:val="20"/>
                <w:lang w:val="en-US"/>
              </w:rPr>
            </w:pPr>
            <w:r>
              <w:rPr>
                <w:rFonts w:ascii="Times New Roman" w:hAnsi="Times New Roman" w:cs="Times New Roman"/>
                <w:i/>
                <w:iCs/>
                <w:color w:val="auto"/>
                <w:sz w:val="20"/>
                <w:szCs w:val="20"/>
              </w:rPr>
              <w:t>Page 7-8</w:t>
            </w:r>
            <w:r w:rsidR="00580030" w:rsidRPr="007C5D93">
              <w:rPr>
                <w:rFonts w:ascii="Times New Roman" w:hAnsi="Times New Roman" w:cs="Times New Roman"/>
                <w:i/>
                <w:iCs/>
                <w:color w:val="auto"/>
                <w:sz w:val="20"/>
                <w:szCs w:val="20"/>
              </w:rPr>
              <w:t>: “</w:t>
            </w:r>
            <w:r w:rsidR="00580030" w:rsidRPr="00141442">
              <w:rPr>
                <w:rFonts w:ascii="Times New Roman" w:hAnsi="Times New Roman" w:cs="Times New Roman"/>
                <w:i/>
                <w:iCs/>
                <w:color w:val="auto"/>
                <w:sz w:val="20"/>
                <w:szCs w:val="20"/>
              </w:rPr>
              <w:t>Publication bias assessment</w:t>
            </w:r>
            <w:r w:rsidR="00580030">
              <w:rPr>
                <w:rFonts w:ascii="Times New Roman" w:hAnsi="Times New Roman" w:cs="Times New Roman"/>
                <w:i/>
                <w:iCs/>
                <w:color w:val="auto"/>
                <w:sz w:val="20"/>
                <w:szCs w:val="20"/>
              </w:rPr>
              <w:t>”</w:t>
            </w:r>
          </w:p>
        </w:tc>
      </w:tr>
      <w:tr w:rsidR="00580030" w:rsidRPr="00EF4B74" w14:paraId="36202DDC" w14:textId="77777777" w:rsidTr="007F7E6E">
        <w:trPr>
          <w:trHeight w:val="47"/>
        </w:trPr>
        <w:tc>
          <w:tcPr>
            <w:tcW w:w="2552" w:type="dxa"/>
          </w:tcPr>
          <w:p w14:paraId="1DD5C7A6"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 xml:space="preserve">Certainty of evidence </w:t>
            </w:r>
          </w:p>
        </w:tc>
        <w:tc>
          <w:tcPr>
            <w:tcW w:w="567" w:type="dxa"/>
          </w:tcPr>
          <w:p w14:paraId="2D58EDB1"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22</w:t>
            </w:r>
          </w:p>
        </w:tc>
        <w:tc>
          <w:tcPr>
            <w:tcW w:w="5194" w:type="dxa"/>
          </w:tcPr>
          <w:p w14:paraId="47A37698"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Present assessments of certainty (or confidence) in the body of evidence for each outcome assessed.</w:t>
            </w:r>
          </w:p>
        </w:tc>
        <w:tc>
          <w:tcPr>
            <w:tcW w:w="2597" w:type="dxa"/>
          </w:tcPr>
          <w:p w14:paraId="65097025" w14:textId="77777777" w:rsidR="00580030" w:rsidRPr="007C5D93" w:rsidRDefault="00B83DE8" w:rsidP="007F7E6E">
            <w:pPr>
              <w:pStyle w:val="Default"/>
              <w:spacing w:before="40" w:after="40"/>
              <w:rPr>
                <w:rFonts w:ascii="Times New Roman" w:hAnsi="Times New Roman" w:cs="Times New Roman"/>
                <w:i/>
                <w:iCs/>
                <w:color w:val="auto"/>
                <w:sz w:val="20"/>
                <w:szCs w:val="20"/>
              </w:rPr>
            </w:pPr>
            <w:r>
              <w:rPr>
                <w:rFonts w:ascii="Times New Roman" w:hAnsi="Times New Roman" w:cs="Times New Roman"/>
                <w:i/>
                <w:iCs/>
                <w:color w:val="auto"/>
                <w:sz w:val="20"/>
                <w:szCs w:val="20"/>
              </w:rPr>
              <w:t>Page 8-9</w:t>
            </w:r>
            <w:r w:rsidR="00580030" w:rsidRPr="007C5D93">
              <w:rPr>
                <w:rFonts w:ascii="Times New Roman" w:hAnsi="Times New Roman" w:cs="Times New Roman"/>
                <w:i/>
                <w:iCs/>
                <w:color w:val="auto"/>
                <w:sz w:val="20"/>
                <w:szCs w:val="20"/>
              </w:rPr>
              <w:t>: “GRADE appraisal of the quality of evidence”</w:t>
            </w:r>
          </w:p>
        </w:tc>
      </w:tr>
      <w:tr w:rsidR="00580030" w:rsidRPr="007C5D93" w14:paraId="198CA884" w14:textId="77777777" w:rsidTr="007F7E6E">
        <w:trPr>
          <w:trHeight w:val="23"/>
        </w:trPr>
        <w:tc>
          <w:tcPr>
            <w:tcW w:w="8313" w:type="dxa"/>
            <w:gridSpan w:val="3"/>
          </w:tcPr>
          <w:p w14:paraId="0B8C126A" w14:textId="77777777" w:rsidR="00580030" w:rsidRPr="007C5D93" w:rsidRDefault="00580030" w:rsidP="007F7E6E">
            <w:pPr>
              <w:pStyle w:val="Default"/>
              <w:rPr>
                <w:rFonts w:ascii="Times New Roman" w:hAnsi="Times New Roman" w:cs="Times New Roman"/>
                <w:b/>
                <w:bCs/>
                <w:sz w:val="20"/>
                <w:szCs w:val="20"/>
              </w:rPr>
            </w:pPr>
            <w:r w:rsidRPr="007C5D93">
              <w:rPr>
                <w:rFonts w:ascii="Times New Roman" w:hAnsi="Times New Roman" w:cs="Times New Roman"/>
                <w:b/>
                <w:bCs/>
                <w:sz w:val="20"/>
                <w:szCs w:val="20"/>
              </w:rPr>
              <w:t xml:space="preserve">DISCUSSION </w:t>
            </w:r>
          </w:p>
        </w:tc>
        <w:tc>
          <w:tcPr>
            <w:tcW w:w="2597" w:type="dxa"/>
          </w:tcPr>
          <w:p w14:paraId="17AB168C" w14:textId="77777777" w:rsidR="00580030" w:rsidRPr="007C5D93" w:rsidRDefault="00580030" w:rsidP="007F7E6E">
            <w:pPr>
              <w:pStyle w:val="Default"/>
              <w:jc w:val="center"/>
              <w:rPr>
                <w:rFonts w:ascii="Times New Roman" w:hAnsi="Times New Roman" w:cs="Times New Roman"/>
                <w:i/>
                <w:iCs/>
                <w:color w:val="auto"/>
                <w:sz w:val="20"/>
                <w:szCs w:val="20"/>
              </w:rPr>
            </w:pPr>
          </w:p>
        </w:tc>
      </w:tr>
      <w:tr w:rsidR="00580030" w:rsidRPr="007C5D93" w14:paraId="5F3B5464" w14:textId="77777777" w:rsidTr="007F7E6E">
        <w:trPr>
          <w:trHeight w:val="47"/>
        </w:trPr>
        <w:tc>
          <w:tcPr>
            <w:tcW w:w="2552" w:type="dxa"/>
            <w:vMerge w:val="restart"/>
          </w:tcPr>
          <w:p w14:paraId="44299782"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 xml:space="preserve">Discussion </w:t>
            </w:r>
          </w:p>
        </w:tc>
        <w:tc>
          <w:tcPr>
            <w:tcW w:w="567" w:type="dxa"/>
          </w:tcPr>
          <w:p w14:paraId="0AA641FA"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23a</w:t>
            </w:r>
          </w:p>
        </w:tc>
        <w:tc>
          <w:tcPr>
            <w:tcW w:w="5194" w:type="dxa"/>
          </w:tcPr>
          <w:p w14:paraId="273DCEF1"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Provide a general interpretation of the results in the context of other evidence.</w:t>
            </w:r>
          </w:p>
        </w:tc>
        <w:tc>
          <w:tcPr>
            <w:tcW w:w="2597" w:type="dxa"/>
          </w:tcPr>
          <w:p w14:paraId="0938B318" w14:textId="77777777" w:rsidR="00580030" w:rsidRPr="007C5D93" w:rsidRDefault="00580030" w:rsidP="007F7E6E">
            <w:pPr>
              <w:pStyle w:val="Default"/>
              <w:spacing w:before="40" w:after="40"/>
              <w:rPr>
                <w:rFonts w:ascii="Times New Roman" w:hAnsi="Times New Roman" w:cs="Times New Roman"/>
                <w:i/>
                <w:iCs/>
                <w:color w:val="auto"/>
                <w:sz w:val="20"/>
                <w:szCs w:val="20"/>
                <w:lang w:val="en-US"/>
              </w:rPr>
            </w:pPr>
            <w:r w:rsidRPr="007C5D93">
              <w:rPr>
                <w:rFonts w:ascii="Times New Roman" w:hAnsi="Times New Roman" w:cs="Times New Roman"/>
                <w:i/>
                <w:iCs/>
                <w:color w:val="auto"/>
                <w:sz w:val="20"/>
                <w:szCs w:val="20"/>
                <w:lang w:val="en-US"/>
              </w:rPr>
              <w:t xml:space="preserve">Pages </w:t>
            </w:r>
            <w:r w:rsidR="00B83DE8">
              <w:rPr>
                <w:rFonts w:ascii="Times New Roman" w:hAnsi="Times New Roman" w:cs="Times New Roman"/>
                <w:i/>
                <w:iCs/>
                <w:color w:val="auto"/>
                <w:sz w:val="20"/>
                <w:szCs w:val="20"/>
                <w:lang w:val="en-US"/>
              </w:rPr>
              <w:t>9-12</w:t>
            </w:r>
            <w:r w:rsidRPr="007C5D93">
              <w:rPr>
                <w:rFonts w:ascii="Times New Roman" w:hAnsi="Times New Roman" w:cs="Times New Roman"/>
                <w:i/>
                <w:iCs/>
                <w:color w:val="auto"/>
                <w:sz w:val="20"/>
                <w:szCs w:val="20"/>
                <w:lang w:val="en-US"/>
              </w:rPr>
              <w:t xml:space="preserve">: “Discussion” </w:t>
            </w:r>
          </w:p>
        </w:tc>
      </w:tr>
      <w:tr w:rsidR="00580030" w:rsidRPr="007C5D93" w14:paraId="60335918" w14:textId="77777777" w:rsidTr="007F7E6E">
        <w:trPr>
          <w:trHeight w:val="47"/>
        </w:trPr>
        <w:tc>
          <w:tcPr>
            <w:tcW w:w="2552" w:type="dxa"/>
            <w:vMerge/>
          </w:tcPr>
          <w:p w14:paraId="022174C5" w14:textId="77777777" w:rsidR="00580030" w:rsidRPr="007C5D93" w:rsidRDefault="00580030" w:rsidP="007F7E6E">
            <w:pPr>
              <w:pStyle w:val="Default"/>
              <w:spacing w:before="40" w:after="40"/>
              <w:rPr>
                <w:rFonts w:ascii="Times New Roman" w:hAnsi="Times New Roman" w:cs="Times New Roman"/>
                <w:b/>
                <w:bCs/>
                <w:sz w:val="20"/>
                <w:szCs w:val="20"/>
              </w:rPr>
            </w:pPr>
          </w:p>
        </w:tc>
        <w:tc>
          <w:tcPr>
            <w:tcW w:w="567" w:type="dxa"/>
          </w:tcPr>
          <w:p w14:paraId="58896762"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23b</w:t>
            </w:r>
          </w:p>
        </w:tc>
        <w:tc>
          <w:tcPr>
            <w:tcW w:w="5194" w:type="dxa"/>
          </w:tcPr>
          <w:p w14:paraId="2A4FEED3"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Discuss any limitations of the evidence included in the review.</w:t>
            </w:r>
          </w:p>
        </w:tc>
        <w:tc>
          <w:tcPr>
            <w:tcW w:w="2597" w:type="dxa"/>
          </w:tcPr>
          <w:p w14:paraId="5789E56D" w14:textId="77777777" w:rsidR="00580030" w:rsidRPr="007C5D93" w:rsidRDefault="00580030"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rPr>
              <w:t xml:space="preserve">Page </w:t>
            </w:r>
            <w:r w:rsidR="00B83DE8">
              <w:rPr>
                <w:rFonts w:ascii="Times New Roman" w:hAnsi="Times New Roman" w:cs="Times New Roman"/>
                <w:i/>
                <w:iCs/>
                <w:color w:val="auto"/>
                <w:sz w:val="20"/>
                <w:szCs w:val="20"/>
              </w:rPr>
              <w:t>12</w:t>
            </w:r>
            <w:r w:rsidRPr="007C5D93">
              <w:rPr>
                <w:rFonts w:ascii="Times New Roman" w:hAnsi="Times New Roman" w:cs="Times New Roman"/>
                <w:i/>
                <w:iCs/>
                <w:color w:val="auto"/>
                <w:sz w:val="20"/>
                <w:szCs w:val="20"/>
              </w:rPr>
              <w:t>: “Limitations</w:t>
            </w:r>
          </w:p>
        </w:tc>
      </w:tr>
      <w:tr w:rsidR="00580030" w:rsidRPr="007C5D93" w14:paraId="6CB8DFDC" w14:textId="77777777" w:rsidTr="007F7E6E">
        <w:trPr>
          <w:trHeight w:val="47"/>
        </w:trPr>
        <w:tc>
          <w:tcPr>
            <w:tcW w:w="2552" w:type="dxa"/>
            <w:vMerge/>
          </w:tcPr>
          <w:p w14:paraId="2CEDC709" w14:textId="77777777" w:rsidR="00580030" w:rsidRPr="007C5D93" w:rsidRDefault="00580030" w:rsidP="007F7E6E">
            <w:pPr>
              <w:pStyle w:val="Default"/>
              <w:spacing w:before="40" w:after="40"/>
              <w:rPr>
                <w:rFonts w:ascii="Times New Roman" w:hAnsi="Times New Roman" w:cs="Times New Roman"/>
                <w:b/>
                <w:bCs/>
                <w:sz w:val="20"/>
                <w:szCs w:val="20"/>
              </w:rPr>
            </w:pPr>
          </w:p>
        </w:tc>
        <w:tc>
          <w:tcPr>
            <w:tcW w:w="567" w:type="dxa"/>
          </w:tcPr>
          <w:p w14:paraId="38F96B87"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23c</w:t>
            </w:r>
          </w:p>
        </w:tc>
        <w:tc>
          <w:tcPr>
            <w:tcW w:w="5194" w:type="dxa"/>
          </w:tcPr>
          <w:p w14:paraId="539EE9EA"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Discuss any limitations of the review processes used.</w:t>
            </w:r>
          </w:p>
        </w:tc>
        <w:tc>
          <w:tcPr>
            <w:tcW w:w="2597" w:type="dxa"/>
          </w:tcPr>
          <w:p w14:paraId="1280A7FA" w14:textId="77777777" w:rsidR="00580030" w:rsidRPr="007C5D93" w:rsidRDefault="00580030"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rPr>
              <w:t xml:space="preserve">Page </w:t>
            </w:r>
            <w:r w:rsidR="00B83DE8">
              <w:rPr>
                <w:rFonts w:ascii="Times New Roman" w:hAnsi="Times New Roman" w:cs="Times New Roman"/>
                <w:i/>
                <w:iCs/>
                <w:color w:val="auto"/>
                <w:sz w:val="20"/>
                <w:szCs w:val="20"/>
              </w:rPr>
              <w:t>12</w:t>
            </w:r>
            <w:r w:rsidRPr="007C5D93">
              <w:rPr>
                <w:rFonts w:ascii="Times New Roman" w:hAnsi="Times New Roman" w:cs="Times New Roman"/>
                <w:i/>
                <w:iCs/>
                <w:color w:val="auto"/>
                <w:sz w:val="20"/>
                <w:szCs w:val="20"/>
              </w:rPr>
              <w:t>: “Limitations</w:t>
            </w:r>
          </w:p>
        </w:tc>
      </w:tr>
      <w:tr w:rsidR="00580030" w:rsidRPr="007C5D93" w14:paraId="6A64665F" w14:textId="77777777" w:rsidTr="007F7E6E">
        <w:trPr>
          <w:trHeight w:val="47"/>
        </w:trPr>
        <w:tc>
          <w:tcPr>
            <w:tcW w:w="2552" w:type="dxa"/>
            <w:vMerge/>
          </w:tcPr>
          <w:p w14:paraId="0B70E40D" w14:textId="77777777" w:rsidR="00580030" w:rsidRPr="007C5D93" w:rsidRDefault="00580030" w:rsidP="007F7E6E">
            <w:pPr>
              <w:pStyle w:val="Default"/>
              <w:spacing w:before="40" w:after="40"/>
              <w:rPr>
                <w:rFonts w:ascii="Times New Roman" w:hAnsi="Times New Roman" w:cs="Times New Roman"/>
                <w:b/>
                <w:bCs/>
                <w:sz w:val="20"/>
                <w:szCs w:val="20"/>
              </w:rPr>
            </w:pPr>
          </w:p>
        </w:tc>
        <w:tc>
          <w:tcPr>
            <w:tcW w:w="567" w:type="dxa"/>
          </w:tcPr>
          <w:p w14:paraId="04E97435"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23d</w:t>
            </w:r>
          </w:p>
        </w:tc>
        <w:tc>
          <w:tcPr>
            <w:tcW w:w="5194" w:type="dxa"/>
          </w:tcPr>
          <w:p w14:paraId="0B1BD28C"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Discuss implications of the results for practice, policy, and future research.</w:t>
            </w:r>
          </w:p>
        </w:tc>
        <w:tc>
          <w:tcPr>
            <w:tcW w:w="2597" w:type="dxa"/>
          </w:tcPr>
          <w:p w14:paraId="45690EAA" w14:textId="77777777" w:rsidR="00580030" w:rsidRPr="007C5D93" w:rsidRDefault="00580030"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lang w:val="en-US"/>
              </w:rPr>
              <w:t xml:space="preserve">Pages </w:t>
            </w:r>
            <w:r w:rsidR="00B83DE8">
              <w:rPr>
                <w:rFonts w:ascii="Times New Roman" w:hAnsi="Times New Roman" w:cs="Times New Roman"/>
                <w:i/>
                <w:iCs/>
                <w:color w:val="auto"/>
                <w:sz w:val="20"/>
                <w:szCs w:val="20"/>
                <w:lang w:val="en-US"/>
              </w:rPr>
              <w:t>9-12</w:t>
            </w:r>
            <w:r w:rsidRPr="007C5D93">
              <w:rPr>
                <w:rFonts w:ascii="Times New Roman" w:hAnsi="Times New Roman" w:cs="Times New Roman"/>
                <w:i/>
                <w:iCs/>
                <w:color w:val="auto"/>
                <w:sz w:val="20"/>
                <w:szCs w:val="20"/>
                <w:lang w:val="en-US"/>
              </w:rPr>
              <w:t xml:space="preserve">: “Discussion” + </w:t>
            </w:r>
            <w:r w:rsidR="00B83DE8">
              <w:rPr>
                <w:rFonts w:ascii="Times New Roman" w:hAnsi="Times New Roman" w:cs="Times New Roman"/>
                <w:i/>
                <w:iCs/>
                <w:color w:val="auto"/>
                <w:sz w:val="20"/>
                <w:szCs w:val="20"/>
              </w:rPr>
              <w:t>Page 12</w:t>
            </w:r>
            <w:r w:rsidRPr="007C5D93">
              <w:rPr>
                <w:rFonts w:ascii="Times New Roman" w:hAnsi="Times New Roman" w:cs="Times New Roman"/>
                <w:i/>
                <w:iCs/>
                <w:color w:val="auto"/>
                <w:sz w:val="20"/>
                <w:szCs w:val="20"/>
              </w:rPr>
              <w:t>: “Conclusions”</w:t>
            </w:r>
          </w:p>
        </w:tc>
      </w:tr>
      <w:tr w:rsidR="00580030" w:rsidRPr="007C5D93" w14:paraId="03EC5AE0" w14:textId="77777777" w:rsidTr="007F7E6E">
        <w:trPr>
          <w:trHeight w:val="23"/>
        </w:trPr>
        <w:tc>
          <w:tcPr>
            <w:tcW w:w="8313" w:type="dxa"/>
            <w:gridSpan w:val="3"/>
          </w:tcPr>
          <w:p w14:paraId="28B849D1" w14:textId="77777777" w:rsidR="00580030" w:rsidRPr="007C5D93" w:rsidRDefault="00580030" w:rsidP="007F7E6E">
            <w:pPr>
              <w:pStyle w:val="Default"/>
              <w:rPr>
                <w:rFonts w:ascii="Times New Roman" w:hAnsi="Times New Roman" w:cs="Times New Roman"/>
                <w:b/>
                <w:bCs/>
                <w:sz w:val="20"/>
                <w:szCs w:val="20"/>
              </w:rPr>
            </w:pPr>
            <w:r w:rsidRPr="007C5D93">
              <w:rPr>
                <w:rFonts w:ascii="Times New Roman" w:hAnsi="Times New Roman" w:cs="Times New Roman"/>
                <w:b/>
                <w:bCs/>
                <w:sz w:val="20"/>
                <w:szCs w:val="20"/>
              </w:rPr>
              <w:t>OTHER INFORMATION</w:t>
            </w:r>
          </w:p>
        </w:tc>
        <w:tc>
          <w:tcPr>
            <w:tcW w:w="2597" w:type="dxa"/>
          </w:tcPr>
          <w:p w14:paraId="40F4A1B4" w14:textId="77777777" w:rsidR="00580030" w:rsidRPr="007C5D93" w:rsidRDefault="00580030" w:rsidP="007F7E6E">
            <w:pPr>
              <w:pStyle w:val="Default"/>
              <w:jc w:val="center"/>
              <w:rPr>
                <w:rFonts w:ascii="Times New Roman" w:hAnsi="Times New Roman" w:cs="Times New Roman"/>
                <w:i/>
                <w:iCs/>
                <w:color w:val="auto"/>
                <w:sz w:val="20"/>
                <w:szCs w:val="20"/>
              </w:rPr>
            </w:pPr>
          </w:p>
        </w:tc>
      </w:tr>
      <w:tr w:rsidR="00580030" w:rsidRPr="00EF4B74" w14:paraId="35E0AC57" w14:textId="77777777" w:rsidTr="007F7E6E">
        <w:trPr>
          <w:trHeight w:val="47"/>
        </w:trPr>
        <w:tc>
          <w:tcPr>
            <w:tcW w:w="2552" w:type="dxa"/>
            <w:vMerge w:val="restart"/>
          </w:tcPr>
          <w:p w14:paraId="1D66E6BE"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Registration and protocol</w:t>
            </w:r>
          </w:p>
        </w:tc>
        <w:tc>
          <w:tcPr>
            <w:tcW w:w="567" w:type="dxa"/>
          </w:tcPr>
          <w:p w14:paraId="0FAED6AD"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24a</w:t>
            </w:r>
          </w:p>
        </w:tc>
        <w:tc>
          <w:tcPr>
            <w:tcW w:w="5194" w:type="dxa"/>
          </w:tcPr>
          <w:p w14:paraId="416E618C"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Provide registration information for the review, including register name and registration number, or state that the review was not registered.</w:t>
            </w:r>
          </w:p>
        </w:tc>
        <w:tc>
          <w:tcPr>
            <w:tcW w:w="2597" w:type="dxa"/>
          </w:tcPr>
          <w:p w14:paraId="42A10243" w14:textId="77777777" w:rsidR="00580030" w:rsidRPr="007C5D93" w:rsidRDefault="00580030"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rPr>
              <w:t xml:space="preserve">Page </w:t>
            </w:r>
            <w:r w:rsidR="00B83DE8">
              <w:rPr>
                <w:rFonts w:ascii="Times New Roman" w:hAnsi="Times New Roman" w:cs="Times New Roman"/>
                <w:i/>
                <w:iCs/>
                <w:color w:val="auto"/>
                <w:sz w:val="20"/>
                <w:szCs w:val="20"/>
              </w:rPr>
              <w:t>5</w:t>
            </w:r>
            <w:r w:rsidRPr="007C5D93">
              <w:rPr>
                <w:rFonts w:ascii="Times New Roman" w:hAnsi="Times New Roman" w:cs="Times New Roman"/>
                <w:i/>
                <w:iCs/>
                <w:color w:val="auto"/>
                <w:sz w:val="20"/>
                <w:szCs w:val="20"/>
              </w:rPr>
              <w:t>: “Our systematic review and meta-analysis was prospectively registered on the PROSPERO registry (CRD42023433101).”</w:t>
            </w:r>
          </w:p>
        </w:tc>
      </w:tr>
      <w:tr w:rsidR="00580030" w:rsidRPr="00EF4B74" w14:paraId="573B92E8" w14:textId="77777777" w:rsidTr="007F7E6E">
        <w:trPr>
          <w:trHeight w:val="56"/>
        </w:trPr>
        <w:tc>
          <w:tcPr>
            <w:tcW w:w="2552" w:type="dxa"/>
            <w:vMerge/>
          </w:tcPr>
          <w:p w14:paraId="074063F2" w14:textId="77777777" w:rsidR="00580030" w:rsidRPr="007C5D93" w:rsidRDefault="00580030" w:rsidP="007F7E6E">
            <w:pPr>
              <w:pStyle w:val="Default"/>
              <w:spacing w:before="40" w:after="40"/>
              <w:rPr>
                <w:rFonts w:ascii="Times New Roman" w:hAnsi="Times New Roman" w:cs="Times New Roman"/>
                <w:b/>
                <w:bCs/>
                <w:sz w:val="20"/>
                <w:szCs w:val="20"/>
              </w:rPr>
            </w:pPr>
          </w:p>
        </w:tc>
        <w:tc>
          <w:tcPr>
            <w:tcW w:w="567" w:type="dxa"/>
          </w:tcPr>
          <w:p w14:paraId="4C46E253"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24b</w:t>
            </w:r>
          </w:p>
        </w:tc>
        <w:tc>
          <w:tcPr>
            <w:tcW w:w="5194" w:type="dxa"/>
          </w:tcPr>
          <w:p w14:paraId="566578D2"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Indicate where the review protocol can be accessed, or state that a protocol was not prepared.</w:t>
            </w:r>
          </w:p>
        </w:tc>
        <w:tc>
          <w:tcPr>
            <w:tcW w:w="2597" w:type="dxa"/>
          </w:tcPr>
          <w:p w14:paraId="0DD8F4FF" w14:textId="77777777" w:rsidR="00580030" w:rsidRPr="007C5D93" w:rsidRDefault="00580030"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rPr>
              <w:t xml:space="preserve">Page </w:t>
            </w:r>
            <w:r>
              <w:rPr>
                <w:rFonts w:ascii="Times New Roman" w:hAnsi="Times New Roman" w:cs="Times New Roman"/>
                <w:i/>
                <w:iCs/>
                <w:color w:val="auto"/>
                <w:sz w:val="20"/>
                <w:szCs w:val="20"/>
              </w:rPr>
              <w:t>6</w:t>
            </w:r>
            <w:r w:rsidRPr="007C5D93">
              <w:rPr>
                <w:rFonts w:ascii="Times New Roman" w:hAnsi="Times New Roman" w:cs="Times New Roman"/>
                <w:i/>
                <w:iCs/>
                <w:color w:val="auto"/>
                <w:sz w:val="20"/>
                <w:szCs w:val="20"/>
              </w:rPr>
              <w:t>: “Our systematic review and meta-analysis was prospectively registered on the PROSPERO registry (CRD42023433101).”</w:t>
            </w:r>
          </w:p>
        </w:tc>
      </w:tr>
      <w:tr w:rsidR="00580030" w:rsidRPr="007C5D93" w14:paraId="6A228BDD" w14:textId="77777777" w:rsidTr="007F7E6E">
        <w:trPr>
          <w:trHeight w:val="47"/>
        </w:trPr>
        <w:tc>
          <w:tcPr>
            <w:tcW w:w="2552" w:type="dxa"/>
            <w:vMerge/>
          </w:tcPr>
          <w:p w14:paraId="237FB7EF" w14:textId="77777777" w:rsidR="00580030" w:rsidRPr="007C5D93" w:rsidRDefault="00580030" w:rsidP="007F7E6E">
            <w:pPr>
              <w:pStyle w:val="Default"/>
              <w:spacing w:before="40" w:after="40"/>
              <w:rPr>
                <w:rFonts w:ascii="Times New Roman" w:hAnsi="Times New Roman" w:cs="Times New Roman"/>
                <w:b/>
                <w:bCs/>
                <w:sz w:val="20"/>
                <w:szCs w:val="20"/>
              </w:rPr>
            </w:pPr>
          </w:p>
        </w:tc>
        <w:tc>
          <w:tcPr>
            <w:tcW w:w="567" w:type="dxa"/>
          </w:tcPr>
          <w:p w14:paraId="75C003A5"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24c</w:t>
            </w:r>
          </w:p>
        </w:tc>
        <w:tc>
          <w:tcPr>
            <w:tcW w:w="5194" w:type="dxa"/>
          </w:tcPr>
          <w:p w14:paraId="6258B724"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Describe and explain any amendments to information provided at registration or in the protocol.</w:t>
            </w:r>
          </w:p>
        </w:tc>
        <w:tc>
          <w:tcPr>
            <w:tcW w:w="2597" w:type="dxa"/>
          </w:tcPr>
          <w:p w14:paraId="0076D6FE" w14:textId="77777777" w:rsidR="00580030" w:rsidRPr="007C5D93" w:rsidRDefault="00580030"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rPr>
              <w:t>Not applicable.</w:t>
            </w:r>
          </w:p>
        </w:tc>
      </w:tr>
      <w:tr w:rsidR="00580030" w:rsidRPr="007C5D93" w14:paraId="0DA04B27" w14:textId="77777777" w:rsidTr="007F7E6E">
        <w:trPr>
          <w:trHeight w:val="47"/>
        </w:trPr>
        <w:tc>
          <w:tcPr>
            <w:tcW w:w="2552" w:type="dxa"/>
          </w:tcPr>
          <w:p w14:paraId="4A5C82F7"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Support</w:t>
            </w:r>
          </w:p>
        </w:tc>
        <w:tc>
          <w:tcPr>
            <w:tcW w:w="567" w:type="dxa"/>
          </w:tcPr>
          <w:p w14:paraId="5A190F53"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25</w:t>
            </w:r>
          </w:p>
        </w:tc>
        <w:tc>
          <w:tcPr>
            <w:tcW w:w="5194" w:type="dxa"/>
          </w:tcPr>
          <w:p w14:paraId="0E6DDBF1"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Describe sources of financial or non-financial support for the review, and the role of the funders or sponsors in the review.</w:t>
            </w:r>
          </w:p>
        </w:tc>
        <w:tc>
          <w:tcPr>
            <w:tcW w:w="2597" w:type="dxa"/>
          </w:tcPr>
          <w:p w14:paraId="279B5889" w14:textId="77777777" w:rsidR="00580030" w:rsidRPr="007C5D93" w:rsidRDefault="00580030"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rPr>
              <w:t xml:space="preserve">Page </w:t>
            </w:r>
            <w:r w:rsidR="001A4C86">
              <w:rPr>
                <w:rFonts w:ascii="Times New Roman" w:hAnsi="Times New Roman" w:cs="Times New Roman"/>
                <w:i/>
                <w:iCs/>
                <w:color w:val="auto"/>
                <w:sz w:val="20"/>
                <w:szCs w:val="20"/>
              </w:rPr>
              <w:t>13</w:t>
            </w:r>
            <w:r w:rsidRPr="007C5D93">
              <w:rPr>
                <w:rFonts w:ascii="Times New Roman" w:hAnsi="Times New Roman" w:cs="Times New Roman"/>
                <w:i/>
                <w:iCs/>
                <w:color w:val="auto"/>
                <w:sz w:val="20"/>
                <w:szCs w:val="20"/>
              </w:rPr>
              <w:t>: “</w:t>
            </w:r>
            <w:r w:rsidRPr="00141442">
              <w:rPr>
                <w:rFonts w:ascii="Times New Roman" w:hAnsi="Times New Roman" w:cs="Times New Roman"/>
                <w:i/>
                <w:iCs/>
                <w:color w:val="auto"/>
                <w:sz w:val="20"/>
                <w:szCs w:val="20"/>
              </w:rPr>
              <w:t>Sources of funding</w:t>
            </w:r>
            <w:r w:rsidRPr="007C5D93">
              <w:rPr>
                <w:rFonts w:ascii="Times New Roman" w:hAnsi="Times New Roman" w:cs="Times New Roman"/>
                <w:i/>
                <w:iCs/>
                <w:color w:val="auto"/>
                <w:sz w:val="20"/>
                <w:szCs w:val="20"/>
              </w:rPr>
              <w:t>”</w:t>
            </w:r>
          </w:p>
        </w:tc>
      </w:tr>
      <w:tr w:rsidR="00580030" w:rsidRPr="007C5D93" w14:paraId="2B8D097C" w14:textId="77777777" w:rsidTr="007F7E6E">
        <w:trPr>
          <w:trHeight w:val="47"/>
        </w:trPr>
        <w:tc>
          <w:tcPr>
            <w:tcW w:w="2552" w:type="dxa"/>
          </w:tcPr>
          <w:p w14:paraId="596FC04D"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Competing interests</w:t>
            </w:r>
          </w:p>
        </w:tc>
        <w:tc>
          <w:tcPr>
            <w:tcW w:w="567" w:type="dxa"/>
          </w:tcPr>
          <w:p w14:paraId="2F313F76"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26</w:t>
            </w:r>
          </w:p>
        </w:tc>
        <w:tc>
          <w:tcPr>
            <w:tcW w:w="5194" w:type="dxa"/>
          </w:tcPr>
          <w:p w14:paraId="0F5C6484"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Declare any competing interests of review authors.</w:t>
            </w:r>
          </w:p>
        </w:tc>
        <w:tc>
          <w:tcPr>
            <w:tcW w:w="2597" w:type="dxa"/>
          </w:tcPr>
          <w:p w14:paraId="6688DCD7" w14:textId="77777777" w:rsidR="00580030" w:rsidRPr="007C5D93" w:rsidRDefault="00580030"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rPr>
              <w:t xml:space="preserve">Page </w:t>
            </w:r>
            <w:r w:rsidR="001A4C86">
              <w:rPr>
                <w:rFonts w:ascii="Times New Roman" w:hAnsi="Times New Roman" w:cs="Times New Roman"/>
                <w:i/>
                <w:iCs/>
                <w:color w:val="auto"/>
                <w:sz w:val="20"/>
                <w:szCs w:val="20"/>
              </w:rPr>
              <w:t>13</w:t>
            </w:r>
            <w:r w:rsidRPr="007C5D93">
              <w:rPr>
                <w:rFonts w:ascii="Times New Roman" w:hAnsi="Times New Roman" w:cs="Times New Roman"/>
                <w:i/>
                <w:iCs/>
                <w:color w:val="auto"/>
                <w:sz w:val="20"/>
                <w:szCs w:val="20"/>
              </w:rPr>
              <w:t>: “</w:t>
            </w:r>
            <w:r w:rsidRPr="00B057AD">
              <w:rPr>
                <w:rFonts w:ascii="Times New Roman" w:hAnsi="Times New Roman" w:cs="Times New Roman"/>
                <w:i/>
                <w:iCs/>
                <w:color w:val="auto"/>
                <w:sz w:val="20"/>
                <w:szCs w:val="20"/>
              </w:rPr>
              <w:t>Disclosure Statement</w:t>
            </w:r>
            <w:r w:rsidRPr="007C5D93">
              <w:rPr>
                <w:rFonts w:ascii="Times New Roman" w:hAnsi="Times New Roman" w:cs="Times New Roman"/>
                <w:i/>
                <w:iCs/>
                <w:color w:val="auto"/>
                <w:sz w:val="20"/>
                <w:szCs w:val="20"/>
              </w:rPr>
              <w:t>”</w:t>
            </w:r>
          </w:p>
        </w:tc>
      </w:tr>
      <w:tr w:rsidR="00580030" w:rsidRPr="007C5D93" w14:paraId="536105B6" w14:textId="77777777" w:rsidTr="007F7E6E">
        <w:trPr>
          <w:trHeight w:val="215"/>
        </w:trPr>
        <w:tc>
          <w:tcPr>
            <w:tcW w:w="2552" w:type="dxa"/>
          </w:tcPr>
          <w:p w14:paraId="5CB1AAAB" w14:textId="77777777" w:rsidR="00580030" w:rsidRPr="007C5D93" w:rsidRDefault="00580030" w:rsidP="007F7E6E">
            <w:pPr>
              <w:pStyle w:val="Default"/>
              <w:spacing w:before="40" w:after="40"/>
              <w:rPr>
                <w:rFonts w:ascii="Times New Roman" w:hAnsi="Times New Roman" w:cs="Times New Roman"/>
                <w:b/>
                <w:bCs/>
                <w:sz w:val="20"/>
                <w:szCs w:val="20"/>
              </w:rPr>
            </w:pPr>
            <w:r w:rsidRPr="007C5D93">
              <w:rPr>
                <w:rFonts w:ascii="Times New Roman" w:hAnsi="Times New Roman" w:cs="Times New Roman"/>
                <w:b/>
                <w:bCs/>
                <w:sz w:val="20"/>
                <w:szCs w:val="20"/>
              </w:rPr>
              <w:t>Availability of data, code and other materials</w:t>
            </w:r>
          </w:p>
        </w:tc>
        <w:tc>
          <w:tcPr>
            <w:tcW w:w="567" w:type="dxa"/>
          </w:tcPr>
          <w:p w14:paraId="26ED4D0C" w14:textId="77777777" w:rsidR="00580030" w:rsidRPr="007C5D93" w:rsidRDefault="00580030" w:rsidP="007F7E6E">
            <w:pPr>
              <w:pStyle w:val="Default"/>
              <w:spacing w:before="40" w:after="40"/>
              <w:jc w:val="right"/>
              <w:rPr>
                <w:rFonts w:ascii="Times New Roman" w:hAnsi="Times New Roman" w:cs="Times New Roman"/>
                <w:sz w:val="20"/>
                <w:szCs w:val="20"/>
              </w:rPr>
            </w:pPr>
            <w:r w:rsidRPr="007C5D93">
              <w:rPr>
                <w:rFonts w:ascii="Times New Roman" w:hAnsi="Times New Roman" w:cs="Times New Roman"/>
                <w:sz w:val="20"/>
                <w:szCs w:val="20"/>
              </w:rPr>
              <w:t>27</w:t>
            </w:r>
          </w:p>
        </w:tc>
        <w:tc>
          <w:tcPr>
            <w:tcW w:w="5194" w:type="dxa"/>
          </w:tcPr>
          <w:p w14:paraId="78B1808D" w14:textId="77777777" w:rsidR="00580030" w:rsidRPr="007C5D93" w:rsidRDefault="00580030" w:rsidP="007F7E6E">
            <w:pPr>
              <w:pStyle w:val="Default"/>
              <w:spacing w:before="40" w:after="40"/>
              <w:rPr>
                <w:rFonts w:ascii="Times New Roman" w:hAnsi="Times New Roman" w:cs="Times New Roman"/>
                <w:sz w:val="20"/>
                <w:szCs w:val="20"/>
              </w:rPr>
            </w:pPr>
            <w:r w:rsidRPr="007C5D93">
              <w:rPr>
                <w:rFonts w:ascii="Times New Roman" w:hAnsi="Times New Roman" w:cs="Times New Roman"/>
                <w:sz w:val="20"/>
                <w:szCs w:val="20"/>
              </w:rPr>
              <w:t>Report which of the following are publicly available and where they can be found: template data collection forms; data extracted from included studies; data used for all analyses; analytic code; any other materials used in the review.</w:t>
            </w:r>
          </w:p>
        </w:tc>
        <w:tc>
          <w:tcPr>
            <w:tcW w:w="2597" w:type="dxa"/>
          </w:tcPr>
          <w:p w14:paraId="4C9D8E18" w14:textId="77777777" w:rsidR="00580030" w:rsidRPr="007C5D93" w:rsidRDefault="00580030" w:rsidP="007F7E6E">
            <w:pPr>
              <w:pStyle w:val="Default"/>
              <w:spacing w:before="40" w:after="40"/>
              <w:rPr>
                <w:rFonts w:ascii="Times New Roman" w:hAnsi="Times New Roman" w:cs="Times New Roman"/>
                <w:i/>
                <w:iCs/>
                <w:color w:val="auto"/>
                <w:sz w:val="20"/>
                <w:szCs w:val="20"/>
              </w:rPr>
            </w:pPr>
            <w:r w:rsidRPr="007C5D93">
              <w:rPr>
                <w:rFonts w:ascii="Times New Roman" w:hAnsi="Times New Roman" w:cs="Times New Roman"/>
                <w:i/>
                <w:iCs/>
                <w:color w:val="auto"/>
                <w:sz w:val="20"/>
                <w:szCs w:val="20"/>
              </w:rPr>
              <w:t xml:space="preserve">Page </w:t>
            </w:r>
            <w:r w:rsidR="001A4C86">
              <w:rPr>
                <w:rFonts w:ascii="Times New Roman" w:hAnsi="Times New Roman" w:cs="Times New Roman"/>
                <w:i/>
                <w:iCs/>
                <w:color w:val="auto"/>
                <w:sz w:val="20"/>
                <w:szCs w:val="20"/>
              </w:rPr>
              <w:t>13</w:t>
            </w:r>
            <w:r w:rsidRPr="007C5D93">
              <w:rPr>
                <w:rFonts w:ascii="Times New Roman" w:hAnsi="Times New Roman" w:cs="Times New Roman"/>
                <w:i/>
                <w:iCs/>
                <w:color w:val="auto"/>
                <w:sz w:val="20"/>
                <w:szCs w:val="20"/>
              </w:rPr>
              <w:t>: “Data availability”</w:t>
            </w:r>
          </w:p>
        </w:tc>
      </w:tr>
    </w:tbl>
    <w:p w14:paraId="4C24EC89" w14:textId="77777777" w:rsidR="00580030" w:rsidRDefault="00580030" w:rsidP="00580030">
      <w:pPr>
        <w:spacing w:line="480" w:lineRule="auto"/>
        <w:jc w:val="both"/>
        <w:rPr>
          <w:rFonts w:ascii="Times New Roman" w:hAnsi="Times New Roman" w:cs="Times New Roman"/>
          <w:lang w:val="en-US"/>
        </w:rPr>
      </w:pPr>
    </w:p>
    <w:p w14:paraId="3F93204E" w14:textId="77777777" w:rsidR="00580030" w:rsidRDefault="00580030" w:rsidP="00580030">
      <w:pPr>
        <w:spacing w:line="480" w:lineRule="auto"/>
        <w:jc w:val="both"/>
        <w:rPr>
          <w:rFonts w:ascii="Times New Roman" w:hAnsi="Times New Roman" w:cs="Times New Roman"/>
          <w:lang w:val="en-US"/>
        </w:rPr>
      </w:pPr>
    </w:p>
    <w:p w14:paraId="0A4B36B1" w14:textId="77777777" w:rsidR="00580030" w:rsidRDefault="00580030" w:rsidP="00580030">
      <w:pPr>
        <w:spacing w:line="480" w:lineRule="auto"/>
        <w:jc w:val="both"/>
        <w:rPr>
          <w:rFonts w:ascii="Times New Roman" w:hAnsi="Times New Roman" w:cs="Times New Roman"/>
          <w:lang w:val="en-US"/>
        </w:rPr>
      </w:pPr>
    </w:p>
    <w:p w14:paraId="027DDC6D" w14:textId="77777777" w:rsidR="00580030" w:rsidRDefault="00580030" w:rsidP="00580030">
      <w:pPr>
        <w:spacing w:line="480" w:lineRule="auto"/>
        <w:jc w:val="both"/>
        <w:rPr>
          <w:rFonts w:ascii="Times New Roman" w:hAnsi="Times New Roman" w:cs="Times New Roman"/>
          <w:lang w:val="en-US"/>
        </w:rPr>
      </w:pPr>
    </w:p>
    <w:p w14:paraId="317DF6F3" w14:textId="77777777" w:rsidR="00580030" w:rsidRDefault="00580030" w:rsidP="00580030">
      <w:pPr>
        <w:spacing w:line="480" w:lineRule="auto"/>
        <w:jc w:val="both"/>
        <w:rPr>
          <w:rFonts w:ascii="Times New Roman" w:hAnsi="Times New Roman" w:cs="Times New Roman"/>
          <w:lang w:val="en-US"/>
        </w:rPr>
      </w:pPr>
    </w:p>
    <w:p w14:paraId="48778858" w14:textId="77777777" w:rsidR="00B320BC" w:rsidRDefault="00B320BC" w:rsidP="00B320BC">
      <w:pPr>
        <w:tabs>
          <w:tab w:val="left" w:pos="1265"/>
        </w:tabs>
        <w:spacing w:line="480" w:lineRule="auto"/>
        <w:jc w:val="both"/>
        <w:rPr>
          <w:rFonts w:ascii="Times New Roman" w:hAnsi="Times New Roman" w:cs="Times New Roman"/>
          <w:lang w:val="en-US"/>
        </w:rPr>
      </w:pPr>
    </w:p>
    <w:p w14:paraId="2CB66E10" w14:textId="77777777" w:rsidR="00580030" w:rsidRPr="00B320BC" w:rsidRDefault="00580030" w:rsidP="00B320BC">
      <w:pPr>
        <w:tabs>
          <w:tab w:val="left" w:pos="1265"/>
        </w:tabs>
        <w:spacing w:line="480" w:lineRule="auto"/>
        <w:jc w:val="both"/>
        <w:rPr>
          <w:rFonts w:ascii="Times New Roman" w:hAnsi="Times New Roman" w:cs="Times New Roman"/>
          <w:lang w:val="en-US"/>
        </w:rPr>
      </w:pPr>
      <w:r w:rsidRPr="00B320BC">
        <w:rPr>
          <w:rFonts w:ascii="Times New Roman" w:hAnsi="Times New Roman" w:cs="Times New Roman"/>
          <w:b/>
          <w:bCs/>
          <w:sz w:val="24"/>
          <w:lang w:val="en-US"/>
        </w:rPr>
        <w:lastRenderedPageBreak/>
        <w:t>Supplementary Table S2.</w:t>
      </w:r>
      <w:r w:rsidRPr="00B320BC">
        <w:rPr>
          <w:rFonts w:ascii="Times New Roman" w:hAnsi="Times New Roman" w:cs="Times New Roman"/>
          <w:sz w:val="24"/>
          <w:lang w:val="en-US"/>
        </w:rPr>
        <w:t xml:space="preserve"> Quality assessment of the included studies using the QUIPS tool</w:t>
      </w:r>
      <w:r w:rsidR="003B3191" w:rsidRPr="00B320BC">
        <w:rPr>
          <w:rFonts w:ascii="Times New Roman" w:hAnsi="Times New Roman" w:cs="Times New Roman"/>
          <w:sz w:val="24"/>
          <w:lang w:val="en-US"/>
        </w:rPr>
        <w:t>.</w:t>
      </w:r>
    </w:p>
    <w:tbl>
      <w:tblPr>
        <w:tblStyle w:val="TableGrid"/>
        <w:tblpPr w:leftFromText="180" w:rightFromText="180" w:vertAnchor="text" w:horzAnchor="margin" w:tblpXSpec="center" w:tblpY="22"/>
        <w:tblW w:w="11052" w:type="dxa"/>
        <w:tblLayout w:type="fixed"/>
        <w:tblLook w:val="04A0" w:firstRow="1" w:lastRow="0" w:firstColumn="1" w:lastColumn="0" w:noHBand="0" w:noVBand="1"/>
      </w:tblPr>
      <w:tblGrid>
        <w:gridCol w:w="1429"/>
        <w:gridCol w:w="837"/>
        <w:gridCol w:w="1273"/>
        <w:gridCol w:w="1221"/>
        <w:gridCol w:w="1394"/>
        <w:gridCol w:w="1354"/>
        <w:gridCol w:w="1276"/>
        <w:gridCol w:w="1134"/>
        <w:gridCol w:w="1134"/>
      </w:tblGrid>
      <w:tr w:rsidR="00580030" w:rsidRPr="00BC2EB5" w14:paraId="106FC05C" w14:textId="77777777" w:rsidTr="007F7E6E">
        <w:trPr>
          <w:trHeight w:val="1063"/>
        </w:trPr>
        <w:tc>
          <w:tcPr>
            <w:tcW w:w="1429" w:type="dxa"/>
            <w:tcBorders>
              <w:top w:val="single" w:sz="4" w:space="0" w:color="auto"/>
            </w:tcBorders>
            <w:shd w:val="clear" w:color="auto" w:fill="DBE5F1" w:themeFill="accent1" w:themeFillTint="33"/>
          </w:tcPr>
          <w:p w14:paraId="6DA92A56" w14:textId="77777777" w:rsidR="00580030" w:rsidRPr="00BC2EB5" w:rsidRDefault="00580030" w:rsidP="007F7E6E">
            <w:pPr>
              <w:spacing w:line="276" w:lineRule="auto"/>
              <w:jc w:val="center"/>
              <w:rPr>
                <w:rFonts w:ascii="Times New Roman" w:hAnsi="Times New Roman" w:cs="Times New Roman"/>
                <w:sz w:val="20"/>
                <w:szCs w:val="20"/>
                <w:lang w:val="en-US"/>
              </w:rPr>
            </w:pPr>
            <w:r w:rsidRPr="00BC2EB5">
              <w:rPr>
                <w:rFonts w:ascii="Times New Roman" w:hAnsi="Times New Roman" w:cs="Times New Roman"/>
                <w:sz w:val="20"/>
                <w:szCs w:val="20"/>
                <w:lang w:val="en-US"/>
              </w:rPr>
              <w:t>Author</w:t>
            </w:r>
          </w:p>
        </w:tc>
        <w:tc>
          <w:tcPr>
            <w:tcW w:w="837" w:type="dxa"/>
            <w:tcBorders>
              <w:top w:val="single" w:sz="4" w:space="0" w:color="auto"/>
            </w:tcBorders>
            <w:shd w:val="clear" w:color="auto" w:fill="DBE5F1" w:themeFill="accent1" w:themeFillTint="33"/>
          </w:tcPr>
          <w:p w14:paraId="0DCA0CDF" w14:textId="77777777" w:rsidR="00580030" w:rsidRPr="00BC2EB5" w:rsidRDefault="00580030" w:rsidP="007F7E6E">
            <w:pPr>
              <w:jc w:val="center"/>
              <w:rPr>
                <w:rFonts w:ascii="Times New Roman" w:hAnsi="Times New Roman" w:cs="Times New Roman"/>
                <w:sz w:val="20"/>
                <w:szCs w:val="20"/>
                <w:lang w:val="en-US"/>
              </w:rPr>
            </w:pPr>
            <w:r w:rsidRPr="00BC2EB5">
              <w:rPr>
                <w:rFonts w:ascii="Times New Roman" w:hAnsi="Times New Roman" w:cs="Times New Roman"/>
                <w:sz w:val="20"/>
                <w:szCs w:val="20"/>
                <w:lang w:val="en-US"/>
              </w:rPr>
              <w:t>Year</w:t>
            </w:r>
          </w:p>
        </w:tc>
        <w:tc>
          <w:tcPr>
            <w:tcW w:w="1273" w:type="dxa"/>
            <w:tcBorders>
              <w:top w:val="single" w:sz="4" w:space="0" w:color="auto"/>
            </w:tcBorders>
            <w:shd w:val="clear" w:color="auto" w:fill="DBE5F1" w:themeFill="accent1" w:themeFillTint="33"/>
          </w:tcPr>
          <w:p w14:paraId="1B5C8295" w14:textId="77777777" w:rsidR="00580030" w:rsidRPr="00BC2EB5" w:rsidRDefault="00580030" w:rsidP="007F7E6E">
            <w:pPr>
              <w:spacing w:line="276" w:lineRule="auto"/>
              <w:jc w:val="center"/>
              <w:rPr>
                <w:rFonts w:ascii="Times New Roman" w:hAnsi="Times New Roman" w:cs="Times New Roman"/>
                <w:sz w:val="20"/>
                <w:szCs w:val="20"/>
                <w:lang w:val="en-US"/>
              </w:rPr>
            </w:pPr>
            <w:r w:rsidRPr="00BC2EB5">
              <w:rPr>
                <w:rFonts w:ascii="Times New Roman" w:hAnsi="Times New Roman" w:cs="Times New Roman"/>
                <w:sz w:val="20"/>
                <w:szCs w:val="20"/>
                <w:lang w:val="en-US"/>
              </w:rPr>
              <w:t>Study Participation</w:t>
            </w:r>
          </w:p>
        </w:tc>
        <w:tc>
          <w:tcPr>
            <w:tcW w:w="1221" w:type="dxa"/>
            <w:tcBorders>
              <w:top w:val="single" w:sz="4" w:space="0" w:color="auto"/>
            </w:tcBorders>
            <w:shd w:val="clear" w:color="auto" w:fill="DBE5F1" w:themeFill="accent1" w:themeFillTint="33"/>
          </w:tcPr>
          <w:p w14:paraId="470A511D" w14:textId="77777777" w:rsidR="00580030" w:rsidRPr="00BC2EB5" w:rsidRDefault="00580030" w:rsidP="007F7E6E">
            <w:pPr>
              <w:spacing w:line="276" w:lineRule="auto"/>
              <w:jc w:val="center"/>
              <w:rPr>
                <w:rFonts w:ascii="Times New Roman" w:hAnsi="Times New Roman" w:cs="Times New Roman"/>
                <w:sz w:val="20"/>
                <w:szCs w:val="20"/>
                <w:lang w:val="en-US"/>
              </w:rPr>
            </w:pPr>
            <w:r w:rsidRPr="00BC2EB5">
              <w:rPr>
                <w:rFonts w:ascii="Times New Roman" w:hAnsi="Times New Roman" w:cs="Times New Roman"/>
                <w:sz w:val="20"/>
                <w:szCs w:val="20"/>
                <w:lang w:val="en-US"/>
              </w:rPr>
              <w:t>Study Attrition</w:t>
            </w:r>
          </w:p>
        </w:tc>
        <w:tc>
          <w:tcPr>
            <w:tcW w:w="1394" w:type="dxa"/>
            <w:tcBorders>
              <w:top w:val="single" w:sz="4" w:space="0" w:color="auto"/>
            </w:tcBorders>
            <w:shd w:val="clear" w:color="auto" w:fill="DBE5F1" w:themeFill="accent1" w:themeFillTint="33"/>
          </w:tcPr>
          <w:p w14:paraId="71D6AE35" w14:textId="77777777" w:rsidR="00580030" w:rsidRPr="00BC2EB5" w:rsidRDefault="00580030" w:rsidP="007F7E6E">
            <w:pPr>
              <w:spacing w:line="276" w:lineRule="auto"/>
              <w:jc w:val="center"/>
              <w:rPr>
                <w:rFonts w:ascii="Times New Roman" w:hAnsi="Times New Roman" w:cs="Times New Roman"/>
                <w:sz w:val="20"/>
                <w:szCs w:val="20"/>
                <w:lang w:val="en-US"/>
              </w:rPr>
            </w:pPr>
            <w:r w:rsidRPr="00BC2EB5">
              <w:rPr>
                <w:rFonts w:ascii="Times New Roman" w:hAnsi="Times New Roman" w:cs="Times New Roman"/>
                <w:sz w:val="20"/>
                <w:szCs w:val="20"/>
                <w:lang w:val="en-US"/>
              </w:rPr>
              <w:t>Prognostic Factor Measurement</w:t>
            </w:r>
          </w:p>
        </w:tc>
        <w:tc>
          <w:tcPr>
            <w:tcW w:w="1354" w:type="dxa"/>
            <w:tcBorders>
              <w:top w:val="single" w:sz="4" w:space="0" w:color="auto"/>
            </w:tcBorders>
            <w:shd w:val="clear" w:color="auto" w:fill="DBE5F1" w:themeFill="accent1" w:themeFillTint="33"/>
          </w:tcPr>
          <w:p w14:paraId="53E61DF0" w14:textId="77777777" w:rsidR="00580030" w:rsidRPr="00BC2EB5" w:rsidRDefault="00580030" w:rsidP="007F7E6E">
            <w:pPr>
              <w:spacing w:line="276" w:lineRule="auto"/>
              <w:jc w:val="center"/>
              <w:rPr>
                <w:rFonts w:ascii="Times New Roman" w:hAnsi="Times New Roman" w:cs="Times New Roman"/>
                <w:sz w:val="20"/>
                <w:szCs w:val="20"/>
                <w:lang w:val="en-US"/>
              </w:rPr>
            </w:pPr>
            <w:r w:rsidRPr="00BC2EB5">
              <w:rPr>
                <w:rFonts w:ascii="Times New Roman" w:hAnsi="Times New Roman" w:cs="Times New Roman"/>
                <w:sz w:val="20"/>
                <w:szCs w:val="20"/>
                <w:lang w:val="en-US"/>
              </w:rPr>
              <w:t>Outcome Measurement</w:t>
            </w:r>
          </w:p>
        </w:tc>
        <w:tc>
          <w:tcPr>
            <w:tcW w:w="1276" w:type="dxa"/>
            <w:tcBorders>
              <w:top w:val="single" w:sz="4" w:space="0" w:color="auto"/>
            </w:tcBorders>
            <w:shd w:val="clear" w:color="auto" w:fill="DBE5F1" w:themeFill="accent1" w:themeFillTint="33"/>
          </w:tcPr>
          <w:p w14:paraId="3E17759A" w14:textId="77777777" w:rsidR="00580030" w:rsidRPr="00BC2EB5" w:rsidRDefault="00580030" w:rsidP="007F7E6E">
            <w:pPr>
              <w:spacing w:line="276" w:lineRule="auto"/>
              <w:jc w:val="center"/>
              <w:rPr>
                <w:rFonts w:ascii="Times New Roman" w:hAnsi="Times New Roman" w:cs="Times New Roman"/>
                <w:sz w:val="20"/>
                <w:szCs w:val="20"/>
                <w:lang w:val="en-US"/>
              </w:rPr>
            </w:pPr>
            <w:r w:rsidRPr="00BC2EB5">
              <w:rPr>
                <w:rFonts w:ascii="Times New Roman" w:hAnsi="Times New Roman" w:cs="Times New Roman"/>
                <w:sz w:val="20"/>
                <w:szCs w:val="20"/>
                <w:lang w:val="en-US"/>
              </w:rPr>
              <w:t>Study Confounding</w:t>
            </w:r>
          </w:p>
        </w:tc>
        <w:tc>
          <w:tcPr>
            <w:tcW w:w="1134" w:type="dxa"/>
            <w:tcBorders>
              <w:top w:val="single" w:sz="4" w:space="0" w:color="auto"/>
            </w:tcBorders>
            <w:shd w:val="clear" w:color="auto" w:fill="DBE5F1" w:themeFill="accent1" w:themeFillTint="33"/>
          </w:tcPr>
          <w:p w14:paraId="250760A0" w14:textId="77777777" w:rsidR="00580030" w:rsidRPr="00BC2EB5" w:rsidRDefault="00580030" w:rsidP="007F7E6E">
            <w:pPr>
              <w:spacing w:line="276" w:lineRule="auto"/>
              <w:jc w:val="center"/>
              <w:rPr>
                <w:rFonts w:ascii="Times New Roman" w:hAnsi="Times New Roman" w:cs="Times New Roman"/>
                <w:sz w:val="20"/>
                <w:szCs w:val="20"/>
                <w:lang w:val="en-US"/>
              </w:rPr>
            </w:pPr>
            <w:r w:rsidRPr="00BC2EB5">
              <w:rPr>
                <w:rFonts w:ascii="Times New Roman" w:hAnsi="Times New Roman" w:cs="Times New Roman"/>
                <w:sz w:val="20"/>
                <w:szCs w:val="20"/>
                <w:lang w:val="en-US"/>
              </w:rPr>
              <w:t>Statistical analysis and reporting</w:t>
            </w:r>
          </w:p>
        </w:tc>
        <w:tc>
          <w:tcPr>
            <w:tcW w:w="1134" w:type="dxa"/>
            <w:tcBorders>
              <w:top w:val="single" w:sz="4" w:space="0" w:color="auto"/>
            </w:tcBorders>
            <w:shd w:val="clear" w:color="auto" w:fill="DBE5F1" w:themeFill="accent1" w:themeFillTint="33"/>
          </w:tcPr>
          <w:p w14:paraId="27129F23" w14:textId="77777777" w:rsidR="00580030" w:rsidRPr="00BC2EB5" w:rsidRDefault="00580030" w:rsidP="007F7E6E">
            <w:pPr>
              <w:spacing w:line="276" w:lineRule="auto"/>
              <w:jc w:val="center"/>
              <w:rPr>
                <w:rFonts w:ascii="Times New Roman" w:hAnsi="Times New Roman" w:cs="Times New Roman"/>
                <w:sz w:val="20"/>
                <w:szCs w:val="20"/>
                <w:lang w:val="en-US"/>
              </w:rPr>
            </w:pPr>
            <w:r w:rsidRPr="00BC2EB5">
              <w:rPr>
                <w:rFonts w:ascii="Times New Roman" w:hAnsi="Times New Roman" w:cs="Times New Roman"/>
                <w:sz w:val="20"/>
                <w:szCs w:val="20"/>
                <w:lang w:val="en-US"/>
              </w:rPr>
              <w:t>Overall assessment</w:t>
            </w:r>
          </w:p>
        </w:tc>
      </w:tr>
      <w:tr w:rsidR="00580030" w:rsidRPr="00BC2EB5" w14:paraId="106CECDA" w14:textId="77777777" w:rsidTr="007F7E6E">
        <w:trPr>
          <w:trHeight w:val="269"/>
        </w:trPr>
        <w:tc>
          <w:tcPr>
            <w:tcW w:w="1429" w:type="dxa"/>
          </w:tcPr>
          <w:p w14:paraId="2A333734"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Chao et al.</w:t>
            </w:r>
          </w:p>
        </w:tc>
        <w:tc>
          <w:tcPr>
            <w:tcW w:w="837" w:type="dxa"/>
          </w:tcPr>
          <w:p w14:paraId="09D99F0F" w14:textId="77777777" w:rsidR="00580030" w:rsidRPr="00BC2EB5" w:rsidRDefault="00580030" w:rsidP="007F7E6E">
            <w:pPr>
              <w:jc w:val="center"/>
              <w:rPr>
                <w:rFonts w:ascii="Times New Roman" w:hAnsi="Times New Roman" w:cs="Times New Roman"/>
                <w:sz w:val="20"/>
                <w:szCs w:val="20"/>
                <w:lang w:val="en-US"/>
              </w:rPr>
            </w:pPr>
            <w:r>
              <w:rPr>
                <w:rFonts w:ascii="Times New Roman" w:hAnsi="Times New Roman" w:cs="Times New Roman"/>
                <w:sz w:val="20"/>
                <w:szCs w:val="20"/>
                <w:lang w:val="en-US"/>
              </w:rPr>
              <w:t>2018</w:t>
            </w:r>
          </w:p>
        </w:tc>
        <w:tc>
          <w:tcPr>
            <w:tcW w:w="1273" w:type="dxa"/>
          </w:tcPr>
          <w:p w14:paraId="7CB7BBC4" w14:textId="77777777" w:rsidR="00580030" w:rsidRPr="00C45E3E"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L</w:t>
            </w:r>
          </w:p>
        </w:tc>
        <w:tc>
          <w:tcPr>
            <w:tcW w:w="1221" w:type="dxa"/>
          </w:tcPr>
          <w:p w14:paraId="2FAB4CAF" w14:textId="77777777" w:rsidR="00580030" w:rsidRPr="008F2938"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394" w:type="dxa"/>
          </w:tcPr>
          <w:p w14:paraId="59A9A06D"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354" w:type="dxa"/>
          </w:tcPr>
          <w:p w14:paraId="5B7C610B"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L</w:t>
            </w:r>
          </w:p>
        </w:tc>
        <w:tc>
          <w:tcPr>
            <w:tcW w:w="1276" w:type="dxa"/>
          </w:tcPr>
          <w:p w14:paraId="4DA3CEF8"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134" w:type="dxa"/>
          </w:tcPr>
          <w:p w14:paraId="2047D01F"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134" w:type="dxa"/>
          </w:tcPr>
          <w:p w14:paraId="7E07E86F"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r>
      <w:tr w:rsidR="00580030" w:rsidRPr="00BC2EB5" w14:paraId="4AA5D8B8" w14:textId="77777777" w:rsidTr="007F7E6E">
        <w:trPr>
          <w:trHeight w:val="269"/>
        </w:trPr>
        <w:tc>
          <w:tcPr>
            <w:tcW w:w="1429" w:type="dxa"/>
          </w:tcPr>
          <w:p w14:paraId="3DC72ADB" w14:textId="77777777" w:rsidR="00580030" w:rsidRPr="00453C8F"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Jaidka et al.</w:t>
            </w:r>
          </w:p>
        </w:tc>
        <w:tc>
          <w:tcPr>
            <w:tcW w:w="837" w:type="dxa"/>
          </w:tcPr>
          <w:p w14:paraId="1CC3EE39" w14:textId="77777777" w:rsidR="00580030" w:rsidRPr="00BC2EB5" w:rsidRDefault="00580030" w:rsidP="007F7E6E">
            <w:pPr>
              <w:jc w:val="center"/>
              <w:rPr>
                <w:rFonts w:ascii="Times New Roman" w:hAnsi="Times New Roman" w:cs="Times New Roman"/>
                <w:sz w:val="20"/>
                <w:szCs w:val="20"/>
                <w:lang w:val="en-US"/>
              </w:rPr>
            </w:pPr>
            <w:r>
              <w:rPr>
                <w:rFonts w:ascii="Times New Roman" w:hAnsi="Times New Roman" w:cs="Times New Roman"/>
                <w:sz w:val="20"/>
                <w:szCs w:val="20"/>
                <w:lang w:val="en-US"/>
              </w:rPr>
              <w:t>2018</w:t>
            </w:r>
          </w:p>
        </w:tc>
        <w:tc>
          <w:tcPr>
            <w:tcW w:w="1273" w:type="dxa"/>
          </w:tcPr>
          <w:p w14:paraId="2396D24E" w14:textId="77777777" w:rsidR="00580030" w:rsidRPr="00880473"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221" w:type="dxa"/>
          </w:tcPr>
          <w:p w14:paraId="6C0ECCC1"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394" w:type="dxa"/>
          </w:tcPr>
          <w:p w14:paraId="0ED200D3"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L</w:t>
            </w:r>
          </w:p>
        </w:tc>
        <w:tc>
          <w:tcPr>
            <w:tcW w:w="1354" w:type="dxa"/>
          </w:tcPr>
          <w:p w14:paraId="29766A1B"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276" w:type="dxa"/>
          </w:tcPr>
          <w:p w14:paraId="3ED16447"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H</w:t>
            </w:r>
          </w:p>
        </w:tc>
        <w:tc>
          <w:tcPr>
            <w:tcW w:w="1134" w:type="dxa"/>
          </w:tcPr>
          <w:p w14:paraId="0200C2CD"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134" w:type="dxa"/>
          </w:tcPr>
          <w:p w14:paraId="723DDF21"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r>
      <w:tr w:rsidR="00580030" w:rsidRPr="00BC2EB5" w14:paraId="6EE876A0" w14:textId="77777777" w:rsidTr="007F7E6E">
        <w:trPr>
          <w:trHeight w:val="269"/>
        </w:trPr>
        <w:tc>
          <w:tcPr>
            <w:tcW w:w="1429" w:type="dxa"/>
          </w:tcPr>
          <w:p w14:paraId="5777F29E"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Jones et al.</w:t>
            </w:r>
          </w:p>
        </w:tc>
        <w:tc>
          <w:tcPr>
            <w:tcW w:w="837" w:type="dxa"/>
          </w:tcPr>
          <w:p w14:paraId="2FA38731" w14:textId="77777777" w:rsidR="00580030" w:rsidRPr="00BC2EB5" w:rsidRDefault="00580030" w:rsidP="007F7E6E">
            <w:pPr>
              <w:jc w:val="center"/>
              <w:rPr>
                <w:rFonts w:ascii="Times New Roman" w:hAnsi="Times New Roman" w:cs="Times New Roman"/>
                <w:sz w:val="20"/>
                <w:szCs w:val="20"/>
                <w:lang w:val="en-US"/>
              </w:rPr>
            </w:pPr>
            <w:r>
              <w:rPr>
                <w:rFonts w:ascii="Times New Roman" w:hAnsi="Times New Roman" w:cs="Times New Roman"/>
                <w:sz w:val="20"/>
                <w:szCs w:val="20"/>
                <w:lang w:val="en-US"/>
              </w:rPr>
              <w:t>2020</w:t>
            </w:r>
          </w:p>
        </w:tc>
        <w:tc>
          <w:tcPr>
            <w:tcW w:w="1273" w:type="dxa"/>
          </w:tcPr>
          <w:p w14:paraId="2F863CF1"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L</w:t>
            </w:r>
          </w:p>
        </w:tc>
        <w:tc>
          <w:tcPr>
            <w:tcW w:w="1221" w:type="dxa"/>
          </w:tcPr>
          <w:p w14:paraId="4BDCB0BB"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L</w:t>
            </w:r>
          </w:p>
        </w:tc>
        <w:tc>
          <w:tcPr>
            <w:tcW w:w="1394" w:type="dxa"/>
          </w:tcPr>
          <w:p w14:paraId="6C74E533"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354" w:type="dxa"/>
          </w:tcPr>
          <w:p w14:paraId="5B89CB9D" w14:textId="77777777" w:rsidR="00580030" w:rsidRPr="00CF4A1C"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L</w:t>
            </w:r>
          </w:p>
        </w:tc>
        <w:tc>
          <w:tcPr>
            <w:tcW w:w="1276" w:type="dxa"/>
          </w:tcPr>
          <w:p w14:paraId="50552A10"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L</w:t>
            </w:r>
          </w:p>
        </w:tc>
        <w:tc>
          <w:tcPr>
            <w:tcW w:w="1134" w:type="dxa"/>
          </w:tcPr>
          <w:p w14:paraId="6E3B9475"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L</w:t>
            </w:r>
          </w:p>
        </w:tc>
        <w:tc>
          <w:tcPr>
            <w:tcW w:w="1134" w:type="dxa"/>
          </w:tcPr>
          <w:p w14:paraId="7EBB34E0"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L</w:t>
            </w:r>
          </w:p>
        </w:tc>
      </w:tr>
      <w:tr w:rsidR="00580030" w:rsidRPr="00BC2EB5" w14:paraId="7E7E90E5" w14:textId="77777777" w:rsidTr="007F7E6E">
        <w:trPr>
          <w:trHeight w:val="269"/>
        </w:trPr>
        <w:tc>
          <w:tcPr>
            <w:tcW w:w="1429" w:type="dxa"/>
          </w:tcPr>
          <w:p w14:paraId="671BBEB3"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Zhang et al.</w:t>
            </w:r>
          </w:p>
        </w:tc>
        <w:tc>
          <w:tcPr>
            <w:tcW w:w="837" w:type="dxa"/>
          </w:tcPr>
          <w:p w14:paraId="2E6FCC7E" w14:textId="77777777" w:rsidR="00580030" w:rsidRPr="00BC2EB5" w:rsidRDefault="00580030" w:rsidP="007F7E6E">
            <w:pPr>
              <w:jc w:val="center"/>
              <w:rPr>
                <w:rFonts w:ascii="Times New Roman" w:hAnsi="Times New Roman" w:cs="Times New Roman"/>
                <w:sz w:val="20"/>
                <w:szCs w:val="20"/>
                <w:lang w:val="en-US"/>
              </w:rPr>
            </w:pPr>
            <w:r>
              <w:rPr>
                <w:rFonts w:ascii="Times New Roman" w:hAnsi="Times New Roman" w:cs="Times New Roman"/>
                <w:sz w:val="20"/>
                <w:szCs w:val="20"/>
                <w:lang w:val="en-US"/>
              </w:rPr>
              <w:t>2021</w:t>
            </w:r>
          </w:p>
        </w:tc>
        <w:tc>
          <w:tcPr>
            <w:tcW w:w="1273" w:type="dxa"/>
          </w:tcPr>
          <w:p w14:paraId="1204D418" w14:textId="77777777" w:rsidR="00580030" w:rsidRPr="00A21C33"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L</w:t>
            </w:r>
          </w:p>
        </w:tc>
        <w:tc>
          <w:tcPr>
            <w:tcW w:w="1221" w:type="dxa"/>
          </w:tcPr>
          <w:p w14:paraId="5E4959C9" w14:textId="77777777" w:rsidR="00580030" w:rsidRPr="005B1693"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L</w:t>
            </w:r>
          </w:p>
        </w:tc>
        <w:tc>
          <w:tcPr>
            <w:tcW w:w="1394" w:type="dxa"/>
          </w:tcPr>
          <w:p w14:paraId="3F064F48"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354" w:type="dxa"/>
          </w:tcPr>
          <w:p w14:paraId="701C6022" w14:textId="77777777" w:rsidR="00580030" w:rsidRPr="00EB66A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L</w:t>
            </w:r>
          </w:p>
        </w:tc>
        <w:tc>
          <w:tcPr>
            <w:tcW w:w="1276" w:type="dxa"/>
          </w:tcPr>
          <w:p w14:paraId="0BA0F689" w14:textId="77777777" w:rsidR="00580030" w:rsidRPr="00BC2EB5" w:rsidRDefault="00580030" w:rsidP="007F7E6E">
            <w:pPr>
              <w:spacing w:line="276" w:lineRule="auto"/>
              <w:jc w:val="center"/>
              <w:rPr>
                <w:rFonts w:ascii="Times New Roman" w:hAnsi="Times New Roman" w:cs="Times New Roman"/>
                <w:sz w:val="20"/>
                <w:szCs w:val="20"/>
                <w:highlight w:val="red"/>
                <w:lang w:val="en-US"/>
              </w:rPr>
            </w:pPr>
            <w:r w:rsidRPr="00C4504B">
              <w:rPr>
                <w:rFonts w:ascii="Times New Roman" w:hAnsi="Times New Roman" w:cs="Times New Roman"/>
                <w:sz w:val="20"/>
                <w:szCs w:val="20"/>
                <w:lang w:val="en-US"/>
              </w:rPr>
              <w:t>M</w:t>
            </w:r>
          </w:p>
        </w:tc>
        <w:tc>
          <w:tcPr>
            <w:tcW w:w="1134" w:type="dxa"/>
          </w:tcPr>
          <w:p w14:paraId="391E94C0"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L</w:t>
            </w:r>
          </w:p>
        </w:tc>
        <w:tc>
          <w:tcPr>
            <w:tcW w:w="1134" w:type="dxa"/>
          </w:tcPr>
          <w:p w14:paraId="653D5F51"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L</w:t>
            </w:r>
          </w:p>
        </w:tc>
      </w:tr>
      <w:tr w:rsidR="00580030" w:rsidRPr="00BC2EB5" w14:paraId="152DA218" w14:textId="77777777" w:rsidTr="007F7E6E">
        <w:trPr>
          <w:trHeight w:val="252"/>
        </w:trPr>
        <w:tc>
          <w:tcPr>
            <w:tcW w:w="1429" w:type="dxa"/>
          </w:tcPr>
          <w:p w14:paraId="5889A5AA" w14:textId="77777777" w:rsidR="00580030" w:rsidRPr="00FA196A" w:rsidRDefault="00580030" w:rsidP="007F7E6E">
            <w:pPr>
              <w:spacing w:line="276"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Liang et al.</w:t>
            </w:r>
          </w:p>
        </w:tc>
        <w:tc>
          <w:tcPr>
            <w:tcW w:w="837" w:type="dxa"/>
          </w:tcPr>
          <w:p w14:paraId="33A549FE" w14:textId="77777777" w:rsidR="00580030" w:rsidRPr="00FA196A" w:rsidRDefault="00580030" w:rsidP="007F7E6E">
            <w:pPr>
              <w:jc w:val="center"/>
              <w:rPr>
                <w:rFonts w:ascii="Times New Roman" w:hAnsi="Times New Roman" w:cs="Times New Roman"/>
                <w:sz w:val="20"/>
                <w:szCs w:val="20"/>
                <w:lang w:val="en-US"/>
              </w:rPr>
            </w:pPr>
            <w:r>
              <w:rPr>
                <w:rFonts w:ascii="Times New Roman" w:hAnsi="Times New Roman" w:cs="Times New Roman"/>
                <w:sz w:val="20"/>
                <w:szCs w:val="20"/>
                <w:lang w:val="en-US"/>
              </w:rPr>
              <w:t>2022</w:t>
            </w:r>
          </w:p>
        </w:tc>
        <w:tc>
          <w:tcPr>
            <w:tcW w:w="1273" w:type="dxa"/>
          </w:tcPr>
          <w:p w14:paraId="671469F1"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221" w:type="dxa"/>
          </w:tcPr>
          <w:p w14:paraId="15312622"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394" w:type="dxa"/>
          </w:tcPr>
          <w:p w14:paraId="1990A931"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L</w:t>
            </w:r>
          </w:p>
        </w:tc>
        <w:tc>
          <w:tcPr>
            <w:tcW w:w="1354" w:type="dxa"/>
          </w:tcPr>
          <w:p w14:paraId="5DB7712D"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L</w:t>
            </w:r>
          </w:p>
        </w:tc>
        <w:tc>
          <w:tcPr>
            <w:tcW w:w="1276" w:type="dxa"/>
          </w:tcPr>
          <w:p w14:paraId="617DA3E9"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H</w:t>
            </w:r>
          </w:p>
        </w:tc>
        <w:tc>
          <w:tcPr>
            <w:tcW w:w="1134" w:type="dxa"/>
          </w:tcPr>
          <w:p w14:paraId="2C06164F"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134" w:type="dxa"/>
          </w:tcPr>
          <w:p w14:paraId="0092A76D"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r>
      <w:tr w:rsidR="00580030" w:rsidRPr="00BC2EB5" w14:paraId="4A29F80F" w14:textId="77777777" w:rsidTr="007F7E6E">
        <w:trPr>
          <w:trHeight w:val="269"/>
        </w:trPr>
        <w:tc>
          <w:tcPr>
            <w:tcW w:w="1429" w:type="dxa"/>
          </w:tcPr>
          <w:p w14:paraId="12B02D9E"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Alcalai et al.</w:t>
            </w:r>
          </w:p>
        </w:tc>
        <w:tc>
          <w:tcPr>
            <w:tcW w:w="837" w:type="dxa"/>
          </w:tcPr>
          <w:p w14:paraId="0BD2BC8A" w14:textId="77777777" w:rsidR="00580030" w:rsidRPr="00BC2EB5" w:rsidRDefault="00580030" w:rsidP="007F7E6E">
            <w:pPr>
              <w:jc w:val="center"/>
              <w:rPr>
                <w:rFonts w:ascii="Times New Roman" w:hAnsi="Times New Roman" w:cs="Times New Roman"/>
                <w:sz w:val="20"/>
                <w:szCs w:val="20"/>
                <w:lang w:val="en-US"/>
              </w:rPr>
            </w:pPr>
            <w:r>
              <w:rPr>
                <w:rFonts w:ascii="Times New Roman" w:hAnsi="Times New Roman" w:cs="Times New Roman"/>
                <w:sz w:val="20"/>
                <w:szCs w:val="20"/>
                <w:lang w:val="en-US"/>
              </w:rPr>
              <w:t>2022</w:t>
            </w:r>
          </w:p>
        </w:tc>
        <w:tc>
          <w:tcPr>
            <w:tcW w:w="1273" w:type="dxa"/>
          </w:tcPr>
          <w:p w14:paraId="2E97A375"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L</w:t>
            </w:r>
          </w:p>
        </w:tc>
        <w:tc>
          <w:tcPr>
            <w:tcW w:w="1221" w:type="dxa"/>
          </w:tcPr>
          <w:p w14:paraId="0A668CDF"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L</w:t>
            </w:r>
          </w:p>
        </w:tc>
        <w:tc>
          <w:tcPr>
            <w:tcW w:w="1394" w:type="dxa"/>
          </w:tcPr>
          <w:p w14:paraId="1B36FC2D"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354" w:type="dxa"/>
          </w:tcPr>
          <w:p w14:paraId="27750C2D"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L</w:t>
            </w:r>
          </w:p>
        </w:tc>
        <w:tc>
          <w:tcPr>
            <w:tcW w:w="1276" w:type="dxa"/>
          </w:tcPr>
          <w:p w14:paraId="5060D08F"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H</w:t>
            </w:r>
          </w:p>
        </w:tc>
        <w:tc>
          <w:tcPr>
            <w:tcW w:w="1134" w:type="dxa"/>
          </w:tcPr>
          <w:p w14:paraId="2D2DD49B"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134" w:type="dxa"/>
          </w:tcPr>
          <w:p w14:paraId="52420796"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r>
      <w:tr w:rsidR="00580030" w:rsidRPr="00BC2EB5" w14:paraId="65EC203C" w14:textId="77777777" w:rsidTr="007F7E6E">
        <w:trPr>
          <w:trHeight w:val="269"/>
        </w:trPr>
        <w:tc>
          <w:tcPr>
            <w:tcW w:w="1429" w:type="dxa"/>
          </w:tcPr>
          <w:p w14:paraId="471E26E0"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Youssef et al.</w:t>
            </w:r>
          </w:p>
        </w:tc>
        <w:tc>
          <w:tcPr>
            <w:tcW w:w="837" w:type="dxa"/>
          </w:tcPr>
          <w:p w14:paraId="6AC62787" w14:textId="77777777" w:rsidR="00580030" w:rsidRPr="0037755C" w:rsidRDefault="00580030" w:rsidP="007F7E6E">
            <w:pPr>
              <w:jc w:val="center"/>
              <w:rPr>
                <w:rFonts w:ascii="Times New Roman" w:hAnsi="Times New Roman" w:cs="Times New Roman"/>
                <w:sz w:val="20"/>
                <w:szCs w:val="20"/>
                <w:lang w:val="en-US"/>
              </w:rPr>
            </w:pPr>
            <w:r>
              <w:rPr>
                <w:rFonts w:ascii="Times New Roman" w:hAnsi="Times New Roman" w:cs="Times New Roman"/>
                <w:sz w:val="20"/>
                <w:szCs w:val="20"/>
                <w:lang w:val="en-US"/>
              </w:rPr>
              <w:t>2023</w:t>
            </w:r>
          </w:p>
        </w:tc>
        <w:tc>
          <w:tcPr>
            <w:tcW w:w="1273" w:type="dxa"/>
          </w:tcPr>
          <w:p w14:paraId="4EE7632C" w14:textId="77777777" w:rsidR="00580030" w:rsidRPr="009D456A"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221" w:type="dxa"/>
          </w:tcPr>
          <w:p w14:paraId="1DD47603"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394" w:type="dxa"/>
          </w:tcPr>
          <w:p w14:paraId="7AC0218F"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354" w:type="dxa"/>
          </w:tcPr>
          <w:p w14:paraId="37D46E4D" w14:textId="77777777" w:rsidR="00580030" w:rsidRPr="009D456A"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L</w:t>
            </w:r>
          </w:p>
        </w:tc>
        <w:tc>
          <w:tcPr>
            <w:tcW w:w="1276" w:type="dxa"/>
          </w:tcPr>
          <w:p w14:paraId="6B98437B"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134" w:type="dxa"/>
          </w:tcPr>
          <w:p w14:paraId="4B61B8C6"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L</w:t>
            </w:r>
          </w:p>
        </w:tc>
        <w:tc>
          <w:tcPr>
            <w:tcW w:w="1134" w:type="dxa"/>
          </w:tcPr>
          <w:p w14:paraId="7EFA5DC4" w14:textId="77777777" w:rsidR="00580030" w:rsidRPr="001C29D2"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r>
      <w:tr w:rsidR="00580030" w:rsidRPr="00BC2EB5" w14:paraId="7336B5B9" w14:textId="77777777" w:rsidTr="007F7E6E">
        <w:trPr>
          <w:trHeight w:val="269"/>
        </w:trPr>
        <w:tc>
          <w:tcPr>
            <w:tcW w:w="1429" w:type="dxa"/>
          </w:tcPr>
          <w:p w14:paraId="2E9D9DB3"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Mansouri et al.</w:t>
            </w:r>
          </w:p>
        </w:tc>
        <w:tc>
          <w:tcPr>
            <w:tcW w:w="837" w:type="dxa"/>
          </w:tcPr>
          <w:p w14:paraId="6FB7B830" w14:textId="77777777" w:rsidR="00580030" w:rsidRPr="0037755C" w:rsidRDefault="00580030" w:rsidP="007F7E6E">
            <w:pPr>
              <w:jc w:val="center"/>
              <w:rPr>
                <w:rFonts w:ascii="Times New Roman" w:hAnsi="Times New Roman" w:cs="Times New Roman"/>
                <w:sz w:val="20"/>
                <w:szCs w:val="20"/>
                <w:lang w:val="en-US"/>
              </w:rPr>
            </w:pPr>
            <w:r>
              <w:rPr>
                <w:rFonts w:ascii="Times New Roman" w:hAnsi="Times New Roman" w:cs="Times New Roman"/>
                <w:sz w:val="20"/>
                <w:szCs w:val="20"/>
                <w:lang w:val="en-US"/>
              </w:rPr>
              <w:t>202</w:t>
            </w:r>
            <w:r w:rsidR="0096110D">
              <w:rPr>
                <w:rFonts w:ascii="Times New Roman" w:hAnsi="Times New Roman" w:cs="Times New Roman"/>
                <w:sz w:val="20"/>
                <w:szCs w:val="20"/>
                <w:lang w:val="en-US"/>
              </w:rPr>
              <w:t>4</w:t>
            </w:r>
          </w:p>
        </w:tc>
        <w:tc>
          <w:tcPr>
            <w:tcW w:w="1273" w:type="dxa"/>
          </w:tcPr>
          <w:p w14:paraId="7621F34F"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221" w:type="dxa"/>
          </w:tcPr>
          <w:p w14:paraId="0F8010DE"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394" w:type="dxa"/>
          </w:tcPr>
          <w:p w14:paraId="3F13CF2B"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354" w:type="dxa"/>
          </w:tcPr>
          <w:p w14:paraId="75FF7923"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276" w:type="dxa"/>
          </w:tcPr>
          <w:p w14:paraId="64D72FB8"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H</w:t>
            </w:r>
          </w:p>
        </w:tc>
        <w:tc>
          <w:tcPr>
            <w:tcW w:w="1134" w:type="dxa"/>
          </w:tcPr>
          <w:p w14:paraId="2E4E975D" w14:textId="77777777" w:rsidR="00580030" w:rsidRPr="00BC2EB5"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c>
          <w:tcPr>
            <w:tcW w:w="1134" w:type="dxa"/>
          </w:tcPr>
          <w:p w14:paraId="18118562" w14:textId="77777777" w:rsidR="00580030" w:rsidRPr="00500B50" w:rsidRDefault="00580030" w:rsidP="007F7E6E">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w:t>
            </w:r>
          </w:p>
        </w:tc>
      </w:tr>
    </w:tbl>
    <w:p w14:paraId="14E67218" w14:textId="77777777" w:rsidR="00580030" w:rsidRDefault="00580030" w:rsidP="00580030">
      <w:pPr>
        <w:spacing w:line="480" w:lineRule="auto"/>
        <w:jc w:val="both"/>
        <w:rPr>
          <w:rFonts w:ascii="Times New Roman" w:hAnsi="Times New Roman" w:cs="Times New Roman"/>
          <w:lang w:val="en-US"/>
        </w:rPr>
      </w:pPr>
    </w:p>
    <w:p w14:paraId="67B3CE2B" w14:textId="77777777" w:rsidR="00580030" w:rsidRPr="00B320BC" w:rsidRDefault="00580030" w:rsidP="00580030">
      <w:pPr>
        <w:spacing w:line="480" w:lineRule="auto"/>
        <w:jc w:val="both"/>
        <w:rPr>
          <w:rFonts w:ascii="Times New Roman" w:hAnsi="Times New Roman" w:cs="Times New Roman"/>
          <w:sz w:val="24"/>
          <w:szCs w:val="20"/>
          <w:lang w:val="en-US"/>
        </w:rPr>
      </w:pPr>
      <w:r w:rsidRPr="00B320BC">
        <w:rPr>
          <w:rFonts w:ascii="Times New Roman" w:hAnsi="Times New Roman" w:cs="Times New Roman"/>
          <w:sz w:val="24"/>
          <w:szCs w:val="20"/>
          <w:lang w:val="en-US"/>
        </w:rPr>
        <w:t>The Quality in Prognosis Studies (QUIPS) tool evaluates the individual overall risk of bias of the included studies based on 6 different domains. Those consist of study participation, study attrition, prognostic factor measurement, outcome measurement, study confounding, statistical analysis and reporting.</w:t>
      </w:r>
    </w:p>
    <w:p w14:paraId="77F94473" w14:textId="77777777" w:rsidR="00580030" w:rsidRPr="00B320BC" w:rsidRDefault="00580030" w:rsidP="00580030">
      <w:pPr>
        <w:spacing w:line="480" w:lineRule="auto"/>
        <w:jc w:val="both"/>
        <w:rPr>
          <w:rFonts w:ascii="Times New Roman" w:hAnsi="Times New Roman" w:cs="Times New Roman"/>
          <w:sz w:val="24"/>
          <w:szCs w:val="20"/>
          <w:lang w:val="en-US"/>
        </w:rPr>
      </w:pPr>
      <w:r w:rsidRPr="00B320BC">
        <w:rPr>
          <w:rFonts w:ascii="Times New Roman" w:hAnsi="Times New Roman" w:cs="Times New Roman"/>
          <w:sz w:val="24"/>
          <w:szCs w:val="20"/>
          <w:lang w:val="en-US"/>
        </w:rPr>
        <w:t>Abbreviations: H, high; L, low; M, moderate</w:t>
      </w:r>
    </w:p>
    <w:p w14:paraId="30C3E125" w14:textId="77777777" w:rsidR="00580030" w:rsidRDefault="00580030" w:rsidP="00580030">
      <w:pPr>
        <w:spacing w:line="480" w:lineRule="auto"/>
        <w:jc w:val="both"/>
        <w:rPr>
          <w:rFonts w:ascii="Times New Roman" w:hAnsi="Times New Roman" w:cs="Times New Roman"/>
          <w:sz w:val="20"/>
          <w:szCs w:val="20"/>
          <w:lang w:val="en-US"/>
        </w:rPr>
      </w:pPr>
    </w:p>
    <w:p w14:paraId="65A11B89" w14:textId="77777777" w:rsidR="00580030" w:rsidRDefault="00580030" w:rsidP="00580030">
      <w:pPr>
        <w:spacing w:line="480" w:lineRule="auto"/>
        <w:jc w:val="both"/>
        <w:rPr>
          <w:rFonts w:ascii="Times New Roman" w:hAnsi="Times New Roman" w:cs="Times New Roman"/>
          <w:sz w:val="20"/>
          <w:szCs w:val="20"/>
          <w:lang w:val="en-US"/>
        </w:rPr>
      </w:pPr>
    </w:p>
    <w:p w14:paraId="70AA4177" w14:textId="77777777" w:rsidR="00580030" w:rsidRDefault="00580030" w:rsidP="00580030">
      <w:pPr>
        <w:spacing w:line="480" w:lineRule="auto"/>
        <w:jc w:val="both"/>
        <w:rPr>
          <w:rFonts w:ascii="Times New Roman" w:hAnsi="Times New Roman" w:cs="Times New Roman"/>
          <w:sz w:val="20"/>
          <w:szCs w:val="20"/>
          <w:lang w:val="en-US"/>
        </w:rPr>
      </w:pPr>
    </w:p>
    <w:p w14:paraId="4E9E653F" w14:textId="77777777" w:rsidR="00580030" w:rsidRDefault="00580030" w:rsidP="00580030">
      <w:pPr>
        <w:spacing w:line="480" w:lineRule="auto"/>
        <w:jc w:val="both"/>
        <w:rPr>
          <w:rFonts w:ascii="Times New Roman" w:hAnsi="Times New Roman" w:cs="Times New Roman"/>
          <w:sz w:val="20"/>
          <w:szCs w:val="20"/>
          <w:lang w:val="en-US"/>
        </w:rPr>
      </w:pPr>
    </w:p>
    <w:p w14:paraId="2D9EF4D5" w14:textId="77777777" w:rsidR="00580030" w:rsidRDefault="00580030" w:rsidP="00580030">
      <w:pPr>
        <w:spacing w:line="480" w:lineRule="auto"/>
        <w:jc w:val="both"/>
        <w:rPr>
          <w:rFonts w:ascii="Times New Roman" w:hAnsi="Times New Roman" w:cs="Times New Roman"/>
          <w:sz w:val="20"/>
          <w:szCs w:val="20"/>
          <w:lang w:val="en-US"/>
        </w:rPr>
      </w:pPr>
    </w:p>
    <w:p w14:paraId="46236C24" w14:textId="77777777" w:rsidR="00B320BC" w:rsidRDefault="00B320BC" w:rsidP="00580030">
      <w:pPr>
        <w:spacing w:line="480" w:lineRule="auto"/>
        <w:jc w:val="both"/>
        <w:rPr>
          <w:rFonts w:ascii="Times New Roman" w:hAnsi="Times New Roman" w:cs="Times New Roman"/>
          <w:sz w:val="20"/>
          <w:szCs w:val="20"/>
          <w:lang w:val="en-US"/>
        </w:rPr>
      </w:pPr>
    </w:p>
    <w:p w14:paraId="57F875F9" w14:textId="77777777" w:rsidR="00B320BC" w:rsidRDefault="00B320BC" w:rsidP="00580030">
      <w:pPr>
        <w:spacing w:line="480" w:lineRule="auto"/>
        <w:jc w:val="both"/>
        <w:rPr>
          <w:rFonts w:ascii="Times New Roman" w:hAnsi="Times New Roman" w:cs="Times New Roman"/>
          <w:sz w:val="20"/>
          <w:szCs w:val="20"/>
          <w:lang w:val="en-US"/>
        </w:rPr>
      </w:pPr>
    </w:p>
    <w:p w14:paraId="71D2A393" w14:textId="77777777" w:rsidR="00B320BC" w:rsidRDefault="00B320BC" w:rsidP="00580030">
      <w:pPr>
        <w:spacing w:line="480" w:lineRule="auto"/>
        <w:jc w:val="both"/>
        <w:rPr>
          <w:rFonts w:ascii="Times New Roman" w:hAnsi="Times New Roman" w:cs="Times New Roman"/>
          <w:sz w:val="20"/>
          <w:szCs w:val="20"/>
          <w:lang w:val="en-US"/>
        </w:rPr>
      </w:pPr>
    </w:p>
    <w:p w14:paraId="38DA419A" w14:textId="77777777" w:rsidR="00580030" w:rsidRPr="00B320BC" w:rsidRDefault="00580030" w:rsidP="00580030">
      <w:pPr>
        <w:spacing w:line="480" w:lineRule="auto"/>
        <w:jc w:val="both"/>
        <w:rPr>
          <w:rFonts w:ascii="Times New Roman" w:hAnsi="Times New Roman" w:cs="Times New Roman"/>
          <w:bCs/>
          <w:sz w:val="24"/>
          <w:lang w:val="en-US"/>
        </w:rPr>
      </w:pPr>
      <w:r w:rsidRPr="00B320BC">
        <w:rPr>
          <w:rFonts w:ascii="Times New Roman" w:hAnsi="Times New Roman" w:cs="Times New Roman"/>
          <w:b/>
          <w:bCs/>
          <w:sz w:val="24"/>
          <w:lang w:val="en-US"/>
        </w:rPr>
        <w:lastRenderedPageBreak/>
        <w:t xml:space="preserve">Supplementary Table S3. </w:t>
      </w:r>
      <w:r w:rsidRPr="00B320BC">
        <w:rPr>
          <w:rFonts w:ascii="Times New Roman" w:hAnsi="Times New Roman" w:cs="Times New Roman"/>
          <w:bCs/>
          <w:sz w:val="24"/>
          <w:lang w:val="en-US"/>
        </w:rPr>
        <w:t>Subgroup analyses of the included studies</w:t>
      </w:r>
      <w:r w:rsidR="00B320BC">
        <w:rPr>
          <w:rFonts w:ascii="Times New Roman" w:hAnsi="Times New Roman" w:cs="Times New Roman"/>
          <w:bCs/>
          <w:sz w:val="24"/>
          <w:lang w:val="en-US"/>
        </w:rPr>
        <w:t>.</w:t>
      </w:r>
    </w:p>
    <w:tbl>
      <w:tblPr>
        <w:tblStyle w:val="TableGrid"/>
        <w:tblW w:w="10310" w:type="dxa"/>
        <w:tblInd w:w="-999" w:type="dxa"/>
        <w:tblLook w:val="04A0" w:firstRow="1" w:lastRow="0" w:firstColumn="1" w:lastColumn="0" w:noHBand="0" w:noVBand="1"/>
      </w:tblPr>
      <w:tblGrid>
        <w:gridCol w:w="3492"/>
        <w:gridCol w:w="1704"/>
        <w:gridCol w:w="1704"/>
        <w:gridCol w:w="1705"/>
        <w:gridCol w:w="1705"/>
      </w:tblGrid>
      <w:tr w:rsidR="00730413" w14:paraId="1A2C5E78" w14:textId="77777777" w:rsidTr="00DC72DB">
        <w:tc>
          <w:tcPr>
            <w:tcW w:w="3492" w:type="dxa"/>
          </w:tcPr>
          <w:p w14:paraId="28138CE2" w14:textId="77777777" w:rsidR="00730413" w:rsidRPr="00F46E74" w:rsidRDefault="00730413" w:rsidP="00DC72DB">
            <w:pPr>
              <w:rPr>
                <w:rFonts w:ascii="Times New Roman" w:hAnsi="Times New Roman" w:cs="Times New Roman"/>
                <w:b/>
                <w:lang w:val="en-US"/>
              </w:rPr>
            </w:pPr>
            <w:r w:rsidRPr="00F46E74">
              <w:rPr>
                <w:rFonts w:ascii="Times New Roman" w:hAnsi="Times New Roman" w:cs="Times New Roman"/>
                <w:b/>
                <w:lang w:val="en-US"/>
              </w:rPr>
              <w:t>Subgroup</w:t>
            </w:r>
          </w:p>
        </w:tc>
        <w:tc>
          <w:tcPr>
            <w:tcW w:w="1704" w:type="dxa"/>
          </w:tcPr>
          <w:p w14:paraId="11108F13" w14:textId="77777777" w:rsidR="00730413" w:rsidRPr="00F46E74" w:rsidRDefault="00730413" w:rsidP="00DC72DB">
            <w:pPr>
              <w:rPr>
                <w:b/>
              </w:rPr>
            </w:pPr>
            <w:r w:rsidRPr="00F46E74">
              <w:rPr>
                <w:rFonts w:ascii="Times New Roman" w:hAnsi="Times New Roman" w:cs="Times New Roman"/>
                <w:b/>
                <w:lang w:val="en-US"/>
              </w:rPr>
              <w:t>Thrombus resolution</w:t>
            </w:r>
          </w:p>
        </w:tc>
        <w:tc>
          <w:tcPr>
            <w:tcW w:w="1704" w:type="dxa"/>
          </w:tcPr>
          <w:p w14:paraId="434D7EA1" w14:textId="77777777" w:rsidR="00730413" w:rsidRPr="00F46E74" w:rsidRDefault="00730413" w:rsidP="00DC72DB">
            <w:pPr>
              <w:rPr>
                <w:rFonts w:ascii="Times New Roman" w:hAnsi="Times New Roman" w:cs="Times New Roman"/>
                <w:b/>
                <w:lang w:val="en-US"/>
              </w:rPr>
            </w:pPr>
            <w:r w:rsidRPr="00F46E74">
              <w:rPr>
                <w:rFonts w:ascii="Times New Roman" w:hAnsi="Times New Roman" w:cs="Times New Roman"/>
                <w:b/>
                <w:lang w:val="en-US"/>
              </w:rPr>
              <w:t>Bleeding</w:t>
            </w:r>
          </w:p>
        </w:tc>
        <w:tc>
          <w:tcPr>
            <w:tcW w:w="1705" w:type="dxa"/>
          </w:tcPr>
          <w:p w14:paraId="0EFFBF35" w14:textId="77777777" w:rsidR="00730413" w:rsidRPr="00F46E74" w:rsidRDefault="00730413" w:rsidP="00DC72DB">
            <w:pPr>
              <w:rPr>
                <w:b/>
              </w:rPr>
            </w:pPr>
            <w:r w:rsidRPr="00F46E74">
              <w:rPr>
                <w:rFonts w:ascii="Times New Roman" w:hAnsi="Times New Roman" w:cs="Times New Roman"/>
                <w:b/>
                <w:lang w:val="en-US"/>
              </w:rPr>
              <w:t>Systemic embolism</w:t>
            </w:r>
          </w:p>
        </w:tc>
        <w:tc>
          <w:tcPr>
            <w:tcW w:w="1705" w:type="dxa"/>
          </w:tcPr>
          <w:p w14:paraId="04570A22" w14:textId="77777777" w:rsidR="00730413" w:rsidRPr="00F46E74" w:rsidRDefault="00730413" w:rsidP="00DC72DB">
            <w:pPr>
              <w:rPr>
                <w:b/>
              </w:rPr>
            </w:pPr>
            <w:r w:rsidRPr="00F46E74">
              <w:rPr>
                <w:rFonts w:ascii="Times New Roman" w:hAnsi="Times New Roman" w:cs="Times New Roman"/>
                <w:b/>
                <w:lang w:val="en-US"/>
              </w:rPr>
              <w:t>Composite outcome</w:t>
            </w:r>
          </w:p>
        </w:tc>
      </w:tr>
      <w:tr w:rsidR="00730413" w:rsidRPr="00DC0C0E" w14:paraId="31328C2D" w14:textId="77777777" w:rsidTr="00DC72DB">
        <w:tc>
          <w:tcPr>
            <w:tcW w:w="3492" w:type="dxa"/>
          </w:tcPr>
          <w:p w14:paraId="3330EA33" w14:textId="77777777" w:rsidR="00730413" w:rsidRPr="00F46E74" w:rsidRDefault="00730413" w:rsidP="00730413">
            <w:pPr>
              <w:rPr>
                <w:b/>
                <w:lang w:val="en-US"/>
              </w:rPr>
            </w:pPr>
            <w:r>
              <w:rPr>
                <w:rFonts w:ascii="Times New Roman" w:hAnsi="Times New Roman" w:cs="Times New Roman"/>
                <w:b/>
                <w:bCs/>
                <w:lang w:val="en-US"/>
              </w:rPr>
              <w:t>Studies with DAPT+DOAC</w:t>
            </w:r>
            <w:r>
              <w:rPr>
                <w:rFonts w:ascii="Times New Roman" w:hAnsi="Times New Roman" w:cs="Times New Roman"/>
                <w:b/>
                <w:bCs/>
                <w:lang w:val="en-US"/>
              </w:rPr>
              <w:br/>
              <w:t>(5</w:t>
            </w:r>
            <w:r w:rsidRPr="00F46E74">
              <w:rPr>
                <w:rFonts w:ascii="Times New Roman" w:hAnsi="Times New Roman" w:cs="Times New Roman"/>
                <w:b/>
                <w:bCs/>
                <w:lang w:val="en-US"/>
              </w:rPr>
              <w:t xml:space="preserve"> studies)</w:t>
            </w:r>
          </w:p>
        </w:tc>
        <w:tc>
          <w:tcPr>
            <w:tcW w:w="1704" w:type="dxa"/>
          </w:tcPr>
          <w:p w14:paraId="769580BD" w14:textId="77777777" w:rsidR="00730413" w:rsidRPr="00F46E74" w:rsidRDefault="00730413" w:rsidP="00DC72DB">
            <w:pPr>
              <w:rPr>
                <w:lang w:val="en-US"/>
              </w:rPr>
            </w:pPr>
            <w:r>
              <w:rPr>
                <w:rFonts w:ascii="Times New Roman" w:hAnsi="Times New Roman" w:cs="Times New Roman"/>
              </w:rPr>
              <w:t>1.</w:t>
            </w:r>
            <w:r>
              <w:rPr>
                <w:rFonts w:ascii="Times New Roman" w:hAnsi="Times New Roman" w:cs="Times New Roman"/>
                <w:lang w:val="en-US"/>
              </w:rPr>
              <w:t>40</w:t>
            </w:r>
            <w:r>
              <w:rPr>
                <w:rFonts w:ascii="Times New Roman" w:hAnsi="Times New Roman" w:cs="Times New Roman"/>
              </w:rPr>
              <w:t xml:space="preserve"> (0.</w:t>
            </w:r>
            <w:r>
              <w:rPr>
                <w:rFonts w:ascii="Times New Roman" w:hAnsi="Times New Roman" w:cs="Times New Roman"/>
                <w:lang w:val="en-US"/>
              </w:rPr>
              <w:t>67</w:t>
            </w:r>
            <w:r>
              <w:rPr>
                <w:rFonts w:ascii="Times New Roman" w:hAnsi="Times New Roman" w:cs="Times New Roman"/>
              </w:rPr>
              <w:t>-</w:t>
            </w:r>
            <w:r>
              <w:rPr>
                <w:rFonts w:ascii="Times New Roman" w:hAnsi="Times New Roman" w:cs="Times New Roman"/>
                <w:lang w:val="en-US"/>
              </w:rPr>
              <w:t>2</w:t>
            </w:r>
            <w:r>
              <w:rPr>
                <w:rFonts w:ascii="Times New Roman" w:hAnsi="Times New Roman" w:cs="Times New Roman"/>
              </w:rPr>
              <w:t>.</w:t>
            </w:r>
            <w:r>
              <w:rPr>
                <w:rFonts w:ascii="Times New Roman" w:hAnsi="Times New Roman" w:cs="Times New Roman"/>
                <w:lang w:val="en-US"/>
              </w:rPr>
              <w:t>92</w:t>
            </w:r>
            <w:r w:rsidRPr="00F46E74">
              <w:rPr>
                <w:rFonts w:ascii="Times New Roman" w:hAnsi="Times New Roman" w:cs="Times New Roman"/>
              </w:rPr>
              <w:t>)</w:t>
            </w:r>
            <w:r w:rsidRPr="00F46E74">
              <w:rPr>
                <w:rFonts w:ascii="Times New Roman" w:hAnsi="Times New Roman" w:cs="Times New Roman"/>
                <w:lang w:val="en-US"/>
              </w:rPr>
              <w:t>, I</w:t>
            </w:r>
            <w:r w:rsidRPr="00F46E74">
              <w:rPr>
                <w:rFonts w:ascii="Times New Roman" w:hAnsi="Times New Roman" w:cs="Times New Roman"/>
                <w:vertAlign w:val="superscript"/>
                <w:lang w:val="en-US"/>
              </w:rPr>
              <w:t>2</w:t>
            </w:r>
            <w:r w:rsidRPr="00F46E74">
              <w:rPr>
                <w:rFonts w:ascii="Times New Roman" w:hAnsi="Times New Roman" w:cs="Times New Roman"/>
                <w:lang w:val="en-US"/>
              </w:rPr>
              <w:t>=0%</w:t>
            </w:r>
          </w:p>
        </w:tc>
        <w:tc>
          <w:tcPr>
            <w:tcW w:w="1704" w:type="dxa"/>
          </w:tcPr>
          <w:p w14:paraId="6078C72C" w14:textId="77777777" w:rsidR="00730413" w:rsidRPr="00F46E74" w:rsidRDefault="00730413" w:rsidP="00DC72DB">
            <w:pPr>
              <w:rPr>
                <w:lang w:val="en-US"/>
              </w:rPr>
            </w:pPr>
            <w:r w:rsidRPr="00F46E74">
              <w:rPr>
                <w:rFonts w:ascii="Times New Roman" w:hAnsi="Times New Roman" w:cs="Times New Roman"/>
              </w:rPr>
              <w:t>0</w:t>
            </w:r>
            <w:r w:rsidRPr="00F46E74">
              <w:rPr>
                <w:rFonts w:ascii="Times New Roman" w:hAnsi="Times New Roman" w:cs="Times New Roman"/>
                <w:lang w:val="en-US"/>
              </w:rPr>
              <w:t>.</w:t>
            </w:r>
            <w:r w:rsidRPr="00F46E74">
              <w:rPr>
                <w:rFonts w:ascii="Times New Roman" w:hAnsi="Times New Roman" w:cs="Times New Roman"/>
              </w:rPr>
              <w:t>79</w:t>
            </w:r>
            <w:r w:rsidRPr="00F46E74">
              <w:rPr>
                <w:rFonts w:ascii="Times New Roman" w:hAnsi="Times New Roman" w:cs="Times New Roman"/>
                <w:lang w:val="en-US"/>
              </w:rPr>
              <w:t xml:space="preserve"> (0.</w:t>
            </w:r>
            <w:r w:rsidRPr="00F46E74">
              <w:rPr>
                <w:rFonts w:ascii="Times New Roman" w:hAnsi="Times New Roman" w:cs="Times New Roman"/>
              </w:rPr>
              <w:t>27- 2.29</w:t>
            </w:r>
            <w:r w:rsidRPr="00F46E74">
              <w:rPr>
                <w:rFonts w:ascii="Times New Roman" w:hAnsi="Times New Roman" w:cs="Times New Roman"/>
                <w:lang w:val="en-US"/>
              </w:rPr>
              <w:t>), I</w:t>
            </w:r>
            <w:r w:rsidRPr="00F46E74">
              <w:rPr>
                <w:rFonts w:ascii="Times New Roman" w:hAnsi="Times New Roman" w:cs="Times New Roman"/>
                <w:vertAlign w:val="superscript"/>
                <w:lang w:val="en-US"/>
              </w:rPr>
              <w:t>2</w:t>
            </w:r>
            <w:r w:rsidRPr="00F46E74">
              <w:rPr>
                <w:rFonts w:ascii="Times New Roman" w:hAnsi="Times New Roman" w:cs="Times New Roman"/>
                <w:lang w:val="en-US"/>
              </w:rPr>
              <w:t>=0%</w:t>
            </w:r>
          </w:p>
        </w:tc>
        <w:tc>
          <w:tcPr>
            <w:tcW w:w="1705" w:type="dxa"/>
          </w:tcPr>
          <w:p w14:paraId="147DCE36" w14:textId="77777777" w:rsidR="00730413" w:rsidRPr="00F46E74" w:rsidRDefault="00730413" w:rsidP="00DC72DB">
            <w:pPr>
              <w:rPr>
                <w:lang w:val="en-US"/>
              </w:rPr>
            </w:pPr>
            <w:r w:rsidRPr="00F46E74">
              <w:rPr>
                <w:rFonts w:ascii="Times New Roman" w:hAnsi="Times New Roman" w:cs="Times New Roman"/>
                <w:lang w:val="en-US"/>
              </w:rPr>
              <w:t>0.</w:t>
            </w:r>
            <w:r w:rsidRPr="00F46E74">
              <w:rPr>
                <w:rFonts w:ascii="Times New Roman" w:hAnsi="Times New Roman" w:cs="Times New Roman"/>
              </w:rPr>
              <w:t>29</w:t>
            </w:r>
            <w:r w:rsidRPr="00F46E74">
              <w:rPr>
                <w:rFonts w:ascii="Times New Roman" w:hAnsi="Times New Roman" w:cs="Times New Roman"/>
                <w:lang w:val="en-US"/>
              </w:rPr>
              <w:t xml:space="preserve"> (0.</w:t>
            </w:r>
            <w:r w:rsidRPr="00F46E74">
              <w:rPr>
                <w:rFonts w:ascii="Times New Roman" w:hAnsi="Times New Roman" w:cs="Times New Roman"/>
              </w:rPr>
              <w:t>06</w:t>
            </w:r>
            <w:r w:rsidRPr="00F46E74">
              <w:rPr>
                <w:rFonts w:ascii="Times New Roman" w:hAnsi="Times New Roman" w:cs="Times New Roman"/>
                <w:lang w:val="en-US"/>
              </w:rPr>
              <w:t>-</w:t>
            </w:r>
            <w:r w:rsidRPr="00F46E74">
              <w:rPr>
                <w:rFonts w:ascii="Times New Roman" w:hAnsi="Times New Roman" w:cs="Times New Roman"/>
              </w:rPr>
              <w:t>1.43</w:t>
            </w:r>
            <w:r w:rsidRPr="00F46E74">
              <w:rPr>
                <w:rFonts w:ascii="Times New Roman" w:hAnsi="Times New Roman" w:cs="Times New Roman"/>
                <w:lang w:val="en-US"/>
              </w:rPr>
              <w:t>), I</w:t>
            </w:r>
            <w:r w:rsidRPr="00F46E74">
              <w:rPr>
                <w:rFonts w:ascii="Times New Roman" w:hAnsi="Times New Roman" w:cs="Times New Roman"/>
                <w:vertAlign w:val="superscript"/>
                <w:lang w:val="en-US"/>
              </w:rPr>
              <w:t>2</w:t>
            </w:r>
            <w:r w:rsidRPr="00F46E74">
              <w:rPr>
                <w:rFonts w:ascii="Times New Roman" w:hAnsi="Times New Roman" w:cs="Times New Roman"/>
                <w:lang w:val="en-US"/>
              </w:rPr>
              <w:t>=0%</w:t>
            </w:r>
          </w:p>
        </w:tc>
        <w:tc>
          <w:tcPr>
            <w:tcW w:w="1705" w:type="dxa"/>
          </w:tcPr>
          <w:p w14:paraId="395C9E52" w14:textId="77777777" w:rsidR="00730413" w:rsidRPr="00F46E74" w:rsidRDefault="00730413" w:rsidP="00DC72DB">
            <w:pPr>
              <w:rPr>
                <w:lang w:val="en-US"/>
              </w:rPr>
            </w:pPr>
            <w:r w:rsidRPr="00F46E74">
              <w:rPr>
                <w:rFonts w:ascii="Times New Roman" w:hAnsi="Times New Roman" w:cs="Times New Roman"/>
                <w:lang w:val="en-US"/>
              </w:rPr>
              <w:t>0.</w:t>
            </w:r>
            <w:r w:rsidRPr="00F46E74">
              <w:rPr>
                <w:rFonts w:ascii="Times New Roman" w:hAnsi="Times New Roman" w:cs="Times New Roman"/>
              </w:rPr>
              <w:t>53</w:t>
            </w:r>
            <w:r w:rsidRPr="00F46E74">
              <w:rPr>
                <w:rFonts w:ascii="Times New Roman" w:hAnsi="Times New Roman" w:cs="Times New Roman"/>
                <w:lang w:val="en-US"/>
              </w:rPr>
              <w:t xml:space="preserve"> (0.2</w:t>
            </w:r>
            <w:r w:rsidRPr="00F46E74">
              <w:rPr>
                <w:rFonts w:ascii="Times New Roman" w:hAnsi="Times New Roman" w:cs="Times New Roman"/>
              </w:rPr>
              <w:t>6</w:t>
            </w:r>
            <w:r w:rsidRPr="00F46E74">
              <w:rPr>
                <w:rFonts w:ascii="Times New Roman" w:hAnsi="Times New Roman" w:cs="Times New Roman"/>
                <w:lang w:val="en-US"/>
              </w:rPr>
              <w:t>-</w:t>
            </w:r>
            <w:r w:rsidRPr="00F46E74">
              <w:rPr>
                <w:rFonts w:ascii="Times New Roman" w:hAnsi="Times New Roman" w:cs="Times New Roman"/>
              </w:rPr>
              <w:t>1.09)</w:t>
            </w:r>
            <w:r w:rsidRPr="00F46E74">
              <w:rPr>
                <w:rFonts w:ascii="Times New Roman" w:hAnsi="Times New Roman" w:cs="Times New Roman"/>
                <w:lang w:val="en-US"/>
              </w:rPr>
              <w:t>, I2=0%</w:t>
            </w:r>
          </w:p>
        </w:tc>
      </w:tr>
      <w:tr w:rsidR="00730413" w:rsidRPr="004E7F2F" w14:paraId="32481E6C" w14:textId="77777777" w:rsidTr="00DC72DB">
        <w:tc>
          <w:tcPr>
            <w:tcW w:w="3492" w:type="dxa"/>
          </w:tcPr>
          <w:p w14:paraId="7B3872C2" w14:textId="77777777" w:rsidR="00730413" w:rsidRPr="00F46E74" w:rsidRDefault="00730413" w:rsidP="00730413">
            <w:pPr>
              <w:rPr>
                <w:b/>
                <w:lang w:val="en-US"/>
              </w:rPr>
            </w:pPr>
            <w:r w:rsidRPr="00F46E74">
              <w:rPr>
                <w:rFonts w:ascii="Times New Roman" w:hAnsi="Times New Roman" w:cs="Times New Roman"/>
                <w:b/>
                <w:bCs/>
                <w:lang w:val="en-US"/>
              </w:rPr>
              <w:t>Studies with rivaroxaban</w:t>
            </w:r>
            <w:r w:rsidRPr="00F46E74">
              <w:rPr>
                <w:rFonts w:ascii="Times New Roman" w:hAnsi="Times New Roman" w:cs="Times New Roman"/>
                <w:b/>
                <w:bCs/>
                <w:lang w:val="en-US"/>
              </w:rPr>
              <w:br/>
              <w:t>(3 studies included)</w:t>
            </w:r>
          </w:p>
        </w:tc>
        <w:tc>
          <w:tcPr>
            <w:tcW w:w="1704" w:type="dxa"/>
          </w:tcPr>
          <w:p w14:paraId="3F978991" w14:textId="77777777" w:rsidR="00730413" w:rsidRPr="00F46E74" w:rsidRDefault="00730413" w:rsidP="00DC72DB">
            <w:pPr>
              <w:rPr>
                <w:lang w:val="en-US"/>
              </w:rPr>
            </w:pPr>
            <w:r w:rsidRPr="00F46E74">
              <w:rPr>
                <w:rFonts w:ascii="Times New Roman" w:hAnsi="Times New Roman" w:cs="Times New Roman"/>
                <w:iCs/>
              </w:rPr>
              <w:t>1.87 (1.08-3.24)</w:t>
            </w:r>
            <w:r w:rsidRPr="00F46E74">
              <w:rPr>
                <w:rFonts w:ascii="Times New Roman" w:hAnsi="Times New Roman" w:cs="Times New Roman"/>
                <w:iCs/>
                <w:lang w:val="en-US"/>
              </w:rPr>
              <w:t>, I</w:t>
            </w:r>
            <w:r w:rsidRPr="00F46E74">
              <w:rPr>
                <w:rFonts w:ascii="Times New Roman" w:hAnsi="Times New Roman" w:cs="Times New Roman"/>
                <w:iCs/>
                <w:vertAlign w:val="superscript"/>
                <w:lang w:val="en-US"/>
              </w:rPr>
              <w:t>2</w:t>
            </w:r>
            <w:r w:rsidRPr="00F46E74">
              <w:rPr>
                <w:rFonts w:ascii="Times New Roman" w:hAnsi="Times New Roman" w:cs="Times New Roman"/>
                <w:iCs/>
                <w:lang w:val="en-US"/>
              </w:rPr>
              <w:t>=0%</w:t>
            </w:r>
          </w:p>
        </w:tc>
        <w:tc>
          <w:tcPr>
            <w:tcW w:w="1704" w:type="dxa"/>
          </w:tcPr>
          <w:p w14:paraId="33855AB7" w14:textId="77777777" w:rsidR="00730413" w:rsidRPr="00F46E74" w:rsidRDefault="00730413" w:rsidP="00DC72DB">
            <w:pPr>
              <w:rPr>
                <w:lang w:val="en-US"/>
              </w:rPr>
            </w:pPr>
            <w:r w:rsidRPr="00F46E74">
              <w:rPr>
                <w:rFonts w:ascii="Times New Roman" w:hAnsi="Times New Roman" w:cs="Times New Roman"/>
              </w:rPr>
              <w:t>0.56 (0.21-1.45)</w:t>
            </w:r>
            <w:r w:rsidRPr="00F46E74">
              <w:rPr>
                <w:rFonts w:ascii="Times New Roman" w:hAnsi="Times New Roman" w:cs="Times New Roman"/>
                <w:lang w:val="en-US"/>
              </w:rPr>
              <w:t>, I</w:t>
            </w:r>
            <w:r w:rsidRPr="00F46E74">
              <w:rPr>
                <w:rFonts w:ascii="Times New Roman" w:hAnsi="Times New Roman" w:cs="Times New Roman"/>
                <w:vertAlign w:val="superscript"/>
                <w:lang w:val="en-US"/>
              </w:rPr>
              <w:t>2</w:t>
            </w:r>
            <w:r w:rsidRPr="00F46E74">
              <w:rPr>
                <w:rFonts w:ascii="Times New Roman" w:hAnsi="Times New Roman" w:cs="Times New Roman"/>
                <w:lang w:val="en-US"/>
              </w:rPr>
              <w:t>=0%</w:t>
            </w:r>
          </w:p>
        </w:tc>
        <w:tc>
          <w:tcPr>
            <w:tcW w:w="1705" w:type="dxa"/>
          </w:tcPr>
          <w:p w14:paraId="1DF5EC8F" w14:textId="77777777" w:rsidR="00730413" w:rsidRPr="00F46E74" w:rsidRDefault="00730413" w:rsidP="00DC72DB">
            <w:pPr>
              <w:rPr>
                <w:lang w:val="en-US"/>
              </w:rPr>
            </w:pPr>
            <w:r w:rsidRPr="00F46E74">
              <w:rPr>
                <w:rFonts w:ascii="Times New Roman" w:hAnsi="Times New Roman" w:cs="Times New Roman"/>
                <w:iCs/>
              </w:rPr>
              <w:t>0.19 (0.05-0.67)</w:t>
            </w:r>
            <w:r w:rsidRPr="00F46E74">
              <w:rPr>
                <w:rFonts w:ascii="Times New Roman" w:hAnsi="Times New Roman" w:cs="Times New Roman"/>
                <w:iCs/>
                <w:lang w:val="en-US"/>
              </w:rPr>
              <w:t>, I</w:t>
            </w:r>
            <w:r w:rsidRPr="00F46E74">
              <w:rPr>
                <w:rFonts w:ascii="Times New Roman" w:hAnsi="Times New Roman" w:cs="Times New Roman"/>
                <w:iCs/>
                <w:vertAlign w:val="superscript"/>
                <w:lang w:val="en-US"/>
              </w:rPr>
              <w:t>2</w:t>
            </w:r>
            <w:r w:rsidRPr="00F46E74">
              <w:rPr>
                <w:rFonts w:ascii="Times New Roman" w:hAnsi="Times New Roman" w:cs="Times New Roman"/>
                <w:iCs/>
                <w:lang w:val="en-US"/>
              </w:rPr>
              <w:t>=0%</w:t>
            </w:r>
          </w:p>
        </w:tc>
        <w:tc>
          <w:tcPr>
            <w:tcW w:w="1705" w:type="dxa"/>
          </w:tcPr>
          <w:p w14:paraId="7E80E7C3" w14:textId="77777777" w:rsidR="00730413" w:rsidRPr="00F46E74" w:rsidRDefault="00730413" w:rsidP="00DC72DB">
            <w:pPr>
              <w:rPr>
                <w:lang w:val="en-US"/>
              </w:rPr>
            </w:pPr>
            <w:r w:rsidRPr="00F46E74">
              <w:rPr>
                <w:rFonts w:ascii="Times New Roman" w:hAnsi="Times New Roman" w:cs="Times New Roman"/>
                <w:iCs/>
              </w:rPr>
              <w:t xml:space="preserve">0.32 (0.16-0.64), </w:t>
            </w:r>
            <w:r w:rsidRPr="00F46E74">
              <w:rPr>
                <w:rFonts w:ascii="Times New Roman" w:hAnsi="Times New Roman" w:cs="Times New Roman"/>
                <w:iCs/>
                <w:lang w:val="en-US"/>
              </w:rPr>
              <w:t>I</w:t>
            </w:r>
            <w:r w:rsidRPr="00F46E74">
              <w:rPr>
                <w:rFonts w:ascii="Times New Roman" w:hAnsi="Times New Roman" w:cs="Times New Roman"/>
                <w:iCs/>
                <w:vertAlign w:val="superscript"/>
                <w:lang w:val="en-US"/>
              </w:rPr>
              <w:t>2</w:t>
            </w:r>
            <w:r w:rsidRPr="00F46E74">
              <w:rPr>
                <w:rFonts w:ascii="Times New Roman" w:hAnsi="Times New Roman" w:cs="Times New Roman"/>
                <w:iCs/>
                <w:lang w:val="en-US"/>
              </w:rPr>
              <w:t>=0%</w:t>
            </w:r>
          </w:p>
        </w:tc>
      </w:tr>
      <w:tr w:rsidR="00730413" w:rsidRPr="00DC0C0E" w14:paraId="20CA31BD" w14:textId="77777777" w:rsidTr="00DC72DB">
        <w:tc>
          <w:tcPr>
            <w:tcW w:w="3492" w:type="dxa"/>
          </w:tcPr>
          <w:p w14:paraId="13C3F55F" w14:textId="77777777" w:rsidR="00730413" w:rsidRPr="00F46E74" w:rsidRDefault="00730413" w:rsidP="00730413">
            <w:pPr>
              <w:rPr>
                <w:b/>
                <w:lang w:val="en-US"/>
              </w:rPr>
            </w:pPr>
            <w:r w:rsidRPr="00F46E74">
              <w:rPr>
                <w:rFonts w:ascii="Times New Roman" w:hAnsi="Times New Roman" w:cs="Times New Roman"/>
                <w:b/>
                <w:bCs/>
                <w:lang w:val="en-US"/>
              </w:rPr>
              <w:t>Studies with apixaban</w:t>
            </w:r>
            <w:r w:rsidRPr="00F46E74">
              <w:rPr>
                <w:rFonts w:ascii="Times New Roman" w:hAnsi="Times New Roman" w:cs="Times New Roman"/>
                <w:b/>
                <w:bCs/>
                <w:lang w:val="en-US"/>
              </w:rPr>
              <w:br/>
              <w:t>(2 studies included)</w:t>
            </w:r>
          </w:p>
        </w:tc>
        <w:tc>
          <w:tcPr>
            <w:tcW w:w="1704" w:type="dxa"/>
          </w:tcPr>
          <w:p w14:paraId="5FA8F2B6" w14:textId="77777777" w:rsidR="00730413" w:rsidRPr="00F46E74" w:rsidRDefault="00730413" w:rsidP="00DC72DB">
            <w:pPr>
              <w:rPr>
                <w:lang w:val="en-US"/>
              </w:rPr>
            </w:pPr>
            <w:r w:rsidRPr="00F46E74">
              <w:rPr>
                <w:rFonts w:ascii="Times New Roman" w:hAnsi="Times New Roman" w:cs="Times New Roman"/>
              </w:rPr>
              <w:t xml:space="preserve">1.57 (0.24-10.15), </w:t>
            </w:r>
            <w:r w:rsidRPr="00F46E74">
              <w:rPr>
                <w:rFonts w:ascii="Times New Roman" w:hAnsi="Times New Roman" w:cs="Times New Roman"/>
                <w:lang w:val="en-US"/>
              </w:rPr>
              <w:t>I</w:t>
            </w:r>
            <w:r w:rsidRPr="00F46E74">
              <w:rPr>
                <w:rFonts w:ascii="Times New Roman" w:hAnsi="Times New Roman" w:cs="Times New Roman"/>
                <w:vertAlign w:val="superscript"/>
                <w:lang w:val="en-US"/>
              </w:rPr>
              <w:t>2</w:t>
            </w:r>
            <w:r w:rsidRPr="00F46E74">
              <w:rPr>
                <w:rFonts w:ascii="Times New Roman" w:hAnsi="Times New Roman" w:cs="Times New Roman"/>
                <w:lang w:val="en-US"/>
              </w:rPr>
              <w:t>=0%</w:t>
            </w:r>
          </w:p>
        </w:tc>
        <w:tc>
          <w:tcPr>
            <w:tcW w:w="1704" w:type="dxa"/>
          </w:tcPr>
          <w:p w14:paraId="6F74089B" w14:textId="77777777" w:rsidR="00730413" w:rsidRPr="00F46E74" w:rsidRDefault="00730413" w:rsidP="00DC72DB">
            <w:pPr>
              <w:rPr>
                <w:lang w:val="en-US"/>
              </w:rPr>
            </w:pPr>
            <w:r w:rsidRPr="00F46E74">
              <w:rPr>
                <w:rFonts w:ascii="Times New Roman" w:hAnsi="Times New Roman" w:cs="Times New Roman"/>
              </w:rPr>
              <w:t xml:space="preserve">0.22 (0.02-2.08), </w:t>
            </w:r>
            <w:r w:rsidRPr="00F46E74">
              <w:rPr>
                <w:rFonts w:ascii="Times New Roman" w:hAnsi="Times New Roman" w:cs="Times New Roman"/>
                <w:lang w:val="en-US"/>
              </w:rPr>
              <w:t>I</w:t>
            </w:r>
            <w:r w:rsidRPr="00F46E74">
              <w:rPr>
                <w:rFonts w:ascii="Times New Roman" w:hAnsi="Times New Roman" w:cs="Times New Roman"/>
                <w:vertAlign w:val="superscript"/>
                <w:lang w:val="en-US"/>
              </w:rPr>
              <w:t>2</w:t>
            </w:r>
            <w:r w:rsidRPr="00F46E74">
              <w:rPr>
                <w:rFonts w:ascii="Times New Roman" w:hAnsi="Times New Roman" w:cs="Times New Roman"/>
                <w:lang w:val="en-US"/>
              </w:rPr>
              <w:t>=0%</w:t>
            </w:r>
          </w:p>
        </w:tc>
        <w:tc>
          <w:tcPr>
            <w:tcW w:w="1705" w:type="dxa"/>
          </w:tcPr>
          <w:p w14:paraId="517B1001" w14:textId="77777777" w:rsidR="00730413" w:rsidRPr="00F46E74" w:rsidRDefault="00730413" w:rsidP="00DC72DB">
            <w:pPr>
              <w:rPr>
                <w:lang w:val="en-US"/>
              </w:rPr>
            </w:pPr>
            <w:r w:rsidRPr="00F46E74">
              <w:rPr>
                <w:rFonts w:ascii="Times New Roman" w:hAnsi="Times New Roman" w:cs="Times New Roman"/>
              </w:rPr>
              <w:t xml:space="preserve">0.28 (0.01-7.31), </w:t>
            </w:r>
            <w:r w:rsidRPr="00F46E74">
              <w:rPr>
                <w:rFonts w:ascii="Times New Roman" w:hAnsi="Times New Roman" w:cs="Times New Roman"/>
                <w:lang w:val="en-US"/>
              </w:rPr>
              <w:t>I</w:t>
            </w:r>
            <w:r w:rsidRPr="00F46E74">
              <w:rPr>
                <w:rFonts w:ascii="Times New Roman" w:hAnsi="Times New Roman" w:cs="Times New Roman"/>
                <w:vertAlign w:val="superscript"/>
                <w:lang w:val="en-US"/>
              </w:rPr>
              <w:t>2</w:t>
            </w:r>
            <w:r w:rsidRPr="00F46E74">
              <w:rPr>
                <w:rFonts w:ascii="Times New Roman" w:hAnsi="Times New Roman" w:cs="Times New Roman"/>
                <w:lang w:val="en-US"/>
              </w:rPr>
              <w:t>=0%</w:t>
            </w:r>
          </w:p>
        </w:tc>
        <w:tc>
          <w:tcPr>
            <w:tcW w:w="1705" w:type="dxa"/>
          </w:tcPr>
          <w:p w14:paraId="7921CD34" w14:textId="77777777" w:rsidR="00730413" w:rsidRPr="00F46E74" w:rsidRDefault="00730413" w:rsidP="00DC72DB">
            <w:pPr>
              <w:rPr>
                <w:lang w:val="en-US"/>
              </w:rPr>
            </w:pPr>
            <w:r w:rsidRPr="00F46E74">
              <w:rPr>
                <w:rFonts w:ascii="Times New Roman" w:hAnsi="Times New Roman" w:cs="Times New Roman"/>
                <w:lang w:val="en-US"/>
              </w:rPr>
              <w:t>0.</w:t>
            </w:r>
            <w:r w:rsidRPr="00F46E74">
              <w:rPr>
                <w:rFonts w:ascii="Times New Roman" w:hAnsi="Times New Roman" w:cs="Times New Roman"/>
              </w:rPr>
              <w:t>55</w:t>
            </w:r>
            <w:r w:rsidRPr="00F46E74">
              <w:rPr>
                <w:rFonts w:ascii="Times New Roman" w:hAnsi="Times New Roman" w:cs="Times New Roman"/>
                <w:lang w:val="en-US"/>
              </w:rPr>
              <w:t xml:space="preserve"> (0.</w:t>
            </w:r>
            <w:r w:rsidRPr="00F46E74">
              <w:rPr>
                <w:rFonts w:ascii="Times New Roman" w:hAnsi="Times New Roman" w:cs="Times New Roman"/>
              </w:rPr>
              <w:t>13</w:t>
            </w:r>
            <w:r w:rsidRPr="00F46E74">
              <w:rPr>
                <w:rFonts w:ascii="Times New Roman" w:hAnsi="Times New Roman" w:cs="Times New Roman"/>
                <w:lang w:val="en-US"/>
              </w:rPr>
              <w:t>-</w:t>
            </w:r>
            <w:r w:rsidRPr="00F46E74">
              <w:rPr>
                <w:rFonts w:ascii="Times New Roman" w:hAnsi="Times New Roman" w:cs="Times New Roman"/>
              </w:rPr>
              <w:t>2.21)</w:t>
            </w:r>
            <w:r w:rsidRPr="00F46E74">
              <w:rPr>
                <w:rFonts w:ascii="Times New Roman" w:hAnsi="Times New Roman" w:cs="Times New Roman"/>
                <w:lang w:val="en-US"/>
              </w:rPr>
              <w:t>, I</w:t>
            </w:r>
            <w:r w:rsidRPr="00F46E74">
              <w:rPr>
                <w:rFonts w:ascii="Times New Roman" w:hAnsi="Times New Roman" w:cs="Times New Roman"/>
                <w:vertAlign w:val="superscript"/>
                <w:lang w:val="en-US"/>
              </w:rPr>
              <w:t>2</w:t>
            </w:r>
            <w:r w:rsidRPr="00F46E74">
              <w:rPr>
                <w:rFonts w:ascii="Times New Roman" w:hAnsi="Times New Roman" w:cs="Times New Roman"/>
                <w:lang w:val="en-US"/>
              </w:rPr>
              <w:t>=0%</w:t>
            </w:r>
          </w:p>
        </w:tc>
      </w:tr>
      <w:tr w:rsidR="00730413" w:rsidRPr="00306055" w14:paraId="7D4FCE8F" w14:textId="77777777" w:rsidTr="00DC72DB">
        <w:tc>
          <w:tcPr>
            <w:tcW w:w="3492" w:type="dxa"/>
          </w:tcPr>
          <w:p w14:paraId="07E2DE3B" w14:textId="77777777" w:rsidR="00730413" w:rsidRPr="001F560B" w:rsidRDefault="00730413" w:rsidP="00730413">
            <w:pPr>
              <w:rPr>
                <w:b/>
                <w:vertAlign w:val="superscript"/>
                <w:lang w:val="en-US"/>
              </w:rPr>
            </w:pPr>
            <w:r w:rsidRPr="00F46E74">
              <w:rPr>
                <w:rFonts w:ascii="Times New Roman" w:hAnsi="Times New Roman" w:cs="Times New Roman"/>
                <w:b/>
                <w:bCs/>
                <w:lang w:val="en-US"/>
              </w:rPr>
              <w:t>RCTs</w:t>
            </w:r>
            <w:r w:rsidRPr="00F46E74">
              <w:rPr>
                <w:rFonts w:ascii="Times New Roman" w:hAnsi="Times New Roman" w:cs="Times New Roman"/>
                <w:b/>
                <w:bCs/>
                <w:lang w:val="en-US"/>
              </w:rPr>
              <w:br/>
              <w:t>(</w:t>
            </w:r>
            <w:r w:rsidRPr="00F46E74">
              <w:rPr>
                <w:rFonts w:ascii="Times New Roman" w:hAnsi="Times New Roman" w:cs="Times New Roman"/>
                <w:b/>
                <w:bCs/>
              </w:rPr>
              <w:t>3</w:t>
            </w:r>
            <w:r w:rsidRPr="00F46E74">
              <w:rPr>
                <w:rFonts w:ascii="Times New Roman" w:hAnsi="Times New Roman" w:cs="Times New Roman"/>
                <w:b/>
                <w:bCs/>
                <w:lang w:val="en-US"/>
              </w:rPr>
              <w:t xml:space="preserve"> studies included)</w:t>
            </w:r>
          </w:p>
        </w:tc>
        <w:tc>
          <w:tcPr>
            <w:tcW w:w="1704" w:type="dxa"/>
          </w:tcPr>
          <w:p w14:paraId="25742440" w14:textId="77777777" w:rsidR="00730413" w:rsidRPr="00306055" w:rsidRDefault="00730413" w:rsidP="00DC72DB">
            <w:pPr>
              <w:rPr>
                <w:rFonts w:ascii="Times New Roman" w:hAnsi="Times New Roman" w:cs="Times New Roman"/>
                <w:szCs w:val="18"/>
              </w:rPr>
            </w:pPr>
            <w:r w:rsidRPr="00306055">
              <w:rPr>
                <w:rFonts w:ascii="Times New Roman" w:hAnsi="Times New Roman" w:cs="Times New Roman"/>
                <w:szCs w:val="18"/>
              </w:rPr>
              <w:t xml:space="preserve">1.51 (0.54-4.22), </w:t>
            </w:r>
            <w:r w:rsidRPr="00306055">
              <w:rPr>
                <w:rFonts w:ascii="Times New Roman" w:hAnsi="Times New Roman" w:cs="Times New Roman"/>
                <w:szCs w:val="18"/>
                <w:lang w:val="en-US"/>
              </w:rPr>
              <w:t>I2=0%</w:t>
            </w:r>
          </w:p>
        </w:tc>
        <w:tc>
          <w:tcPr>
            <w:tcW w:w="1704" w:type="dxa"/>
          </w:tcPr>
          <w:p w14:paraId="739F622B" w14:textId="77777777" w:rsidR="00730413" w:rsidRPr="00306055" w:rsidRDefault="00730413" w:rsidP="00DC72DB">
            <w:pPr>
              <w:rPr>
                <w:rFonts w:ascii="Times New Roman" w:hAnsi="Times New Roman" w:cs="Times New Roman"/>
                <w:szCs w:val="18"/>
              </w:rPr>
            </w:pPr>
            <w:r w:rsidRPr="00306055">
              <w:rPr>
                <w:rFonts w:ascii="Times New Roman" w:hAnsi="Times New Roman" w:cs="Times New Roman"/>
                <w:szCs w:val="18"/>
              </w:rPr>
              <w:t xml:space="preserve">0.22 (0.02-2.08), </w:t>
            </w:r>
            <w:r w:rsidRPr="00306055">
              <w:rPr>
                <w:rFonts w:ascii="Times New Roman" w:hAnsi="Times New Roman" w:cs="Times New Roman"/>
                <w:szCs w:val="18"/>
                <w:lang w:val="en-US"/>
              </w:rPr>
              <w:t>I2=0%</w:t>
            </w:r>
          </w:p>
        </w:tc>
        <w:tc>
          <w:tcPr>
            <w:tcW w:w="1705" w:type="dxa"/>
          </w:tcPr>
          <w:p w14:paraId="4486114B" w14:textId="77777777" w:rsidR="00730413" w:rsidRPr="00306055" w:rsidRDefault="00730413" w:rsidP="00DC72DB">
            <w:pPr>
              <w:rPr>
                <w:rFonts w:ascii="Times New Roman" w:hAnsi="Times New Roman" w:cs="Times New Roman"/>
                <w:lang w:val="en-US"/>
              </w:rPr>
            </w:pPr>
            <w:r w:rsidRPr="00306055">
              <w:rPr>
                <w:rFonts w:ascii="Times New Roman" w:hAnsi="Times New Roman" w:cs="Times New Roman"/>
                <w:szCs w:val="18"/>
              </w:rPr>
              <w:t xml:space="preserve">0.28 (0.01-7.31), </w:t>
            </w:r>
            <w:r w:rsidRPr="00306055">
              <w:rPr>
                <w:rFonts w:ascii="Times New Roman" w:hAnsi="Times New Roman" w:cs="Times New Roman"/>
                <w:szCs w:val="18"/>
                <w:lang w:val="en-US"/>
              </w:rPr>
              <w:t>I2=0%</w:t>
            </w:r>
          </w:p>
        </w:tc>
        <w:tc>
          <w:tcPr>
            <w:tcW w:w="1705" w:type="dxa"/>
          </w:tcPr>
          <w:p w14:paraId="665245E2" w14:textId="77777777" w:rsidR="00730413" w:rsidRPr="00306055" w:rsidRDefault="00730413" w:rsidP="00DC72DB">
            <w:pPr>
              <w:rPr>
                <w:rFonts w:ascii="Times New Roman" w:hAnsi="Times New Roman" w:cs="Times New Roman"/>
                <w:lang w:val="en-US"/>
              </w:rPr>
            </w:pPr>
            <w:r w:rsidRPr="00306055">
              <w:rPr>
                <w:rFonts w:ascii="Times New Roman" w:hAnsi="Times New Roman" w:cs="Times New Roman"/>
                <w:szCs w:val="18"/>
                <w:lang w:val="en-US"/>
              </w:rPr>
              <w:t>0.</w:t>
            </w:r>
            <w:r w:rsidRPr="00306055">
              <w:rPr>
                <w:rFonts w:ascii="Times New Roman" w:hAnsi="Times New Roman" w:cs="Times New Roman"/>
                <w:szCs w:val="18"/>
              </w:rPr>
              <w:t>55</w:t>
            </w:r>
            <w:r w:rsidRPr="00306055">
              <w:rPr>
                <w:rFonts w:ascii="Times New Roman" w:hAnsi="Times New Roman" w:cs="Times New Roman"/>
                <w:szCs w:val="18"/>
                <w:lang w:val="en-US"/>
              </w:rPr>
              <w:t xml:space="preserve"> (0.</w:t>
            </w:r>
            <w:r w:rsidRPr="00306055">
              <w:rPr>
                <w:rFonts w:ascii="Times New Roman" w:hAnsi="Times New Roman" w:cs="Times New Roman"/>
                <w:szCs w:val="18"/>
              </w:rPr>
              <w:t>13</w:t>
            </w:r>
            <w:r w:rsidRPr="00306055">
              <w:rPr>
                <w:rFonts w:ascii="Times New Roman" w:hAnsi="Times New Roman" w:cs="Times New Roman"/>
                <w:szCs w:val="18"/>
                <w:lang w:val="en-US"/>
              </w:rPr>
              <w:t>-</w:t>
            </w:r>
            <w:r w:rsidRPr="00306055">
              <w:rPr>
                <w:rFonts w:ascii="Times New Roman" w:hAnsi="Times New Roman" w:cs="Times New Roman"/>
                <w:szCs w:val="18"/>
              </w:rPr>
              <w:t>2.21)</w:t>
            </w:r>
            <w:r w:rsidRPr="00306055">
              <w:rPr>
                <w:rFonts w:ascii="Times New Roman" w:hAnsi="Times New Roman" w:cs="Times New Roman"/>
                <w:szCs w:val="18"/>
                <w:lang w:val="en-US"/>
              </w:rPr>
              <w:t>, I2=0%</w:t>
            </w:r>
          </w:p>
        </w:tc>
      </w:tr>
      <w:tr w:rsidR="00730413" w:rsidRPr="00DC0C0E" w14:paraId="4617EAF0" w14:textId="77777777" w:rsidTr="00DC72DB">
        <w:tc>
          <w:tcPr>
            <w:tcW w:w="3492" w:type="dxa"/>
          </w:tcPr>
          <w:p w14:paraId="79B42D85" w14:textId="77777777" w:rsidR="00730413" w:rsidRPr="00F46E74" w:rsidRDefault="00730413" w:rsidP="00730413">
            <w:pPr>
              <w:rPr>
                <w:b/>
                <w:lang w:val="en-US"/>
              </w:rPr>
            </w:pPr>
            <w:r w:rsidRPr="00F46E74">
              <w:rPr>
                <w:rFonts w:ascii="Times New Roman" w:hAnsi="Times New Roman" w:cs="Times New Roman"/>
                <w:b/>
                <w:bCs/>
                <w:lang w:val="en-US"/>
              </w:rPr>
              <w:t>Studies with &gt;</w:t>
            </w:r>
            <w:r>
              <w:rPr>
                <w:rFonts w:ascii="Times New Roman" w:hAnsi="Times New Roman" w:cs="Times New Roman"/>
                <w:b/>
                <w:bCs/>
                <w:lang w:val="en-US"/>
              </w:rPr>
              <w:t>1y follow up</w:t>
            </w:r>
            <w:r w:rsidRPr="00F46E74">
              <w:rPr>
                <w:rFonts w:ascii="Times New Roman" w:hAnsi="Times New Roman" w:cs="Times New Roman"/>
                <w:b/>
                <w:bCs/>
                <w:lang w:val="en-US"/>
              </w:rPr>
              <w:br/>
              <w:t>(4 studies included)</w:t>
            </w:r>
          </w:p>
        </w:tc>
        <w:tc>
          <w:tcPr>
            <w:tcW w:w="1704" w:type="dxa"/>
          </w:tcPr>
          <w:p w14:paraId="104344F9" w14:textId="77777777" w:rsidR="00730413" w:rsidRPr="00F46E74" w:rsidRDefault="00730413" w:rsidP="00DC72DB">
            <w:pPr>
              <w:rPr>
                <w:lang w:val="en-US"/>
              </w:rPr>
            </w:pPr>
            <w:r w:rsidRPr="00F46E74">
              <w:rPr>
                <w:rFonts w:ascii="Times New Roman" w:hAnsi="Times New Roman" w:cs="Times New Roman"/>
                <w:iCs/>
              </w:rPr>
              <w:t xml:space="preserve">2.11 (1.28-3.48), </w:t>
            </w:r>
            <w:r w:rsidRPr="00F46E74">
              <w:rPr>
                <w:rFonts w:ascii="Times New Roman" w:hAnsi="Times New Roman" w:cs="Times New Roman"/>
                <w:iCs/>
                <w:lang w:val="en-US"/>
              </w:rPr>
              <w:t>I</w:t>
            </w:r>
            <w:r w:rsidRPr="00F46E74">
              <w:rPr>
                <w:rFonts w:ascii="Times New Roman" w:hAnsi="Times New Roman" w:cs="Times New Roman"/>
                <w:iCs/>
                <w:vertAlign w:val="superscript"/>
                <w:lang w:val="en-US"/>
              </w:rPr>
              <w:t>2</w:t>
            </w:r>
            <w:r w:rsidRPr="00F46E74">
              <w:rPr>
                <w:rFonts w:ascii="Times New Roman" w:hAnsi="Times New Roman" w:cs="Times New Roman"/>
                <w:iCs/>
                <w:lang w:val="en-US"/>
              </w:rPr>
              <w:t>=0%</w:t>
            </w:r>
          </w:p>
        </w:tc>
        <w:tc>
          <w:tcPr>
            <w:tcW w:w="1704" w:type="dxa"/>
          </w:tcPr>
          <w:p w14:paraId="7FB9CF75" w14:textId="77777777" w:rsidR="00730413" w:rsidRPr="00F46E74" w:rsidRDefault="00730413" w:rsidP="00DC72DB">
            <w:pPr>
              <w:rPr>
                <w:lang w:val="en-US"/>
              </w:rPr>
            </w:pPr>
            <w:r w:rsidRPr="00F46E74">
              <w:rPr>
                <w:rFonts w:ascii="Times New Roman" w:hAnsi="Times New Roman" w:cs="Times New Roman"/>
                <w:iCs/>
              </w:rPr>
              <w:t xml:space="preserve">0.39 (0.20-0.76), </w:t>
            </w:r>
            <w:r w:rsidRPr="00F46E74">
              <w:rPr>
                <w:rFonts w:ascii="Times New Roman" w:hAnsi="Times New Roman" w:cs="Times New Roman"/>
                <w:iCs/>
                <w:lang w:val="en-US"/>
              </w:rPr>
              <w:t>I</w:t>
            </w:r>
            <w:r w:rsidRPr="00F46E74">
              <w:rPr>
                <w:rFonts w:ascii="Times New Roman" w:hAnsi="Times New Roman" w:cs="Times New Roman"/>
                <w:iCs/>
                <w:vertAlign w:val="superscript"/>
                <w:lang w:val="en-US"/>
              </w:rPr>
              <w:t>2</w:t>
            </w:r>
            <w:r w:rsidRPr="00F46E74">
              <w:rPr>
                <w:rFonts w:ascii="Times New Roman" w:hAnsi="Times New Roman" w:cs="Times New Roman"/>
                <w:iCs/>
                <w:lang w:val="en-US"/>
              </w:rPr>
              <w:t>=0%</w:t>
            </w:r>
          </w:p>
        </w:tc>
        <w:tc>
          <w:tcPr>
            <w:tcW w:w="1705" w:type="dxa"/>
          </w:tcPr>
          <w:p w14:paraId="1658B4E4" w14:textId="77777777" w:rsidR="00730413" w:rsidRPr="00F46E74" w:rsidRDefault="00730413" w:rsidP="00DC72DB">
            <w:pPr>
              <w:rPr>
                <w:lang w:val="en-US"/>
              </w:rPr>
            </w:pPr>
            <w:r w:rsidRPr="00F46E74">
              <w:rPr>
                <w:rFonts w:ascii="Times New Roman" w:hAnsi="Times New Roman" w:cs="Times New Roman"/>
                <w:iCs/>
              </w:rPr>
              <w:t xml:space="preserve">0.28 (0.10-0.77), </w:t>
            </w:r>
            <w:r w:rsidRPr="00F46E74">
              <w:rPr>
                <w:rFonts w:ascii="Times New Roman" w:hAnsi="Times New Roman" w:cs="Times New Roman"/>
                <w:iCs/>
                <w:lang w:val="en-US"/>
              </w:rPr>
              <w:t>I</w:t>
            </w:r>
            <w:r w:rsidRPr="00F46E74">
              <w:rPr>
                <w:rFonts w:ascii="Times New Roman" w:hAnsi="Times New Roman" w:cs="Times New Roman"/>
                <w:iCs/>
                <w:vertAlign w:val="superscript"/>
                <w:lang w:val="en-US"/>
              </w:rPr>
              <w:t>2</w:t>
            </w:r>
            <w:r w:rsidRPr="00F46E74">
              <w:rPr>
                <w:rFonts w:ascii="Times New Roman" w:hAnsi="Times New Roman" w:cs="Times New Roman"/>
                <w:iCs/>
                <w:lang w:val="en-US"/>
              </w:rPr>
              <w:t>=0%</w:t>
            </w:r>
          </w:p>
        </w:tc>
        <w:tc>
          <w:tcPr>
            <w:tcW w:w="1705" w:type="dxa"/>
          </w:tcPr>
          <w:p w14:paraId="64204C31" w14:textId="77777777" w:rsidR="00730413" w:rsidRPr="00F46E74" w:rsidRDefault="00730413" w:rsidP="00DC72DB">
            <w:pPr>
              <w:rPr>
                <w:lang w:val="en-US"/>
              </w:rPr>
            </w:pPr>
            <w:r w:rsidRPr="00F46E74">
              <w:rPr>
                <w:rFonts w:ascii="Times New Roman" w:hAnsi="Times New Roman" w:cs="Times New Roman"/>
                <w:iCs/>
              </w:rPr>
              <w:t xml:space="preserve">0.31 (0.18-0.52), </w:t>
            </w:r>
            <w:r w:rsidRPr="00F46E74">
              <w:rPr>
                <w:rFonts w:ascii="Times New Roman" w:hAnsi="Times New Roman" w:cs="Times New Roman"/>
                <w:iCs/>
                <w:lang w:val="en-US"/>
              </w:rPr>
              <w:t>I</w:t>
            </w:r>
            <w:r w:rsidRPr="00F46E74">
              <w:rPr>
                <w:rFonts w:ascii="Times New Roman" w:hAnsi="Times New Roman" w:cs="Times New Roman"/>
                <w:iCs/>
                <w:vertAlign w:val="superscript"/>
                <w:lang w:val="en-US"/>
              </w:rPr>
              <w:t>2</w:t>
            </w:r>
            <w:r w:rsidRPr="00F46E74">
              <w:rPr>
                <w:rFonts w:ascii="Times New Roman" w:hAnsi="Times New Roman" w:cs="Times New Roman"/>
                <w:iCs/>
                <w:lang w:val="en-US"/>
              </w:rPr>
              <w:t>=0%</w:t>
            </w:r>
          </w:p>
        </w:tc>
      </w:tr>
      <w:tr w:rsidR="00730413" w:rsidRPr="00DC0C0E" w14:paraId="604836E1" w14:textId="77777777" w:rsidTr="00DC72DB">
        <w:tc>
          <w:tcPr>
            <w:tcW w:w="3492" w:type="dxa"/>
          </w:tcPr>
          <w:p w14:paraId="1E9CCBB0" w14:textId="77777777" w:rsidR="00730413" w:rsidRPr="00D67D28" w:rsidRDefault="00730413" w:rsidP="00730413">
            <w:pPr>
              <w:rPr>
                <w:b/>
                <w:bCs/>
                <w:vertAlign w:val="superscript"/>
                <w:lang w:val="en-US"/>
              </w:rPr>
            </w:pPr>
            <w:r w:rsidRPr="00F46E74">
              <w:rPr>
                <w:rFonts w:ascii="Times New Roman" w:hAnsi="Times New Roman" w:cs="Times New Roman"/>
                <w:b/>
                <w:bCs/>
                <w:lang w:val="en-US"/>
              </w:rPr>
              <w:t>Sample &gt;100 patients</w:t>
            </w:r>
            <w:r w:rsidRPr="00F46E74">
              <w:rPr>
                <w:rFonts w:ascii="Times New Roman" w:hAnsi="Times New Roman" w:cs="Times New Roman"/>
                <w:b/>
                <w:bCs/>
                <w:lang w:val="en-US"/>
              </w:rPr>
              <w:br/>
              <w:t>(3 studies included)</w:t>
            </w:r>
          </w:p>
        </w:tc>
        <w:tc>
          <w:tcPr>
            <w:tcW w:w="1704" w:type="dxa"/>
          </w:tcPr>
          <w:p w14:paraId="003ED1E5" w14:textId="77777777" w:rsidR="00730413" w:rsidRPr="00F46E74" w:rsidRDefault="00730413" w:rsidP="00DC72DB">
            <w:pPr>
              <w:rPr>
                <w:lang w:val="en-US"/>
              </w:rPr>
            </w:pPr>
            <w:r w:rsidRPr="00F46E74">
              <w:rPr>
                <w:rFonts w:ascii="Times New Roman" w:hAnsi="Times New Roman" w:cs="Times New Roman"/>
                <w:iCs/>
              </w:rPr>
              <w:t xml:space="preserve">2.36 (1.35-4.12), </w:t>
            </w:r>
            <w:r w:rsidRPr="00F46E74">
              <w:rPr>
                <w:rFonts w:ascii="Times New Roman" w:hAnsi="Times New Roman" w:cs="Times New Roman"/>
                <w:iCs/>
                <w:lang w:val="en-US"/>
              </w:rPr>
              <w:t>I</w:t>
            </w:r>
            <w:r w:rsidRPr="00F46E74">
              <w:rPr>
                <w:rFonts w:ascii="Times New Roman" w:hAnsi="Times New Roman" w:cs="Times New Roman"/>
                <w:iCs/>
                <w:vertAlign w:val="superscript"/>
                <w:lang w:val="en-US"/>
              </w:rPr>
              <w:t>2</w:t>
            </w:r>
            <w:r w:rsidRPr="00F46E74">
              <w:rPr>
                <w:rFonts w:ascii="Times New Roman" w:hAnsi="Times New Roman" w:cs="Times New Roman"/>
                <w:iCs/>
                <w:lang w:val="en-US"/>
              </w:rPr>
              <w:t>=0%</w:t>
            </w:r>
          </w:p>
        </w:tc>
        <w:tc>
          <w:tcPr>
            <w:tcW w:w="1704" w:type="dxa"/>
          </w:tcPr>
          <w:p w14:paraId="0506DF17" w14:textId="77777777" w:rsidR="00730413" w:rsidRPr="00F46E74" w:rsidRDefault="00730413" w:rsidP="00DC72DB">
            <w:pPr>
              <w:rPr>
                <w:lang w:val="en-US"/>
              </w:rPr>
            </w:pPr>
            <w:r w:rsidRPr="00F46E74">
              <w:rPr>
                <w:rFonts w:ascii="Times New Roman" w:hAnsi="Times New Roman" w:cs="Times New Roman"/>
                <w:iCs/>
              </w:rPr>
              <w:t xml:space="preserve">0.37 (0.18-0.74), </w:t>
            </w:r>
            <w:r w:rsidRPr="00F46E74">
              <w:rPr>
                <w:rFonts w:ascii="Times New Roman" w:hAnsi="Times New Roman" w:cs="Times New Roman"/>
                <w:iCs/>
                <w:lang w:val="en-US"/>
              </w:rPr>
              <w:t>I</w:t>
            </w:r>
            <w:r w:rsidRPr="00F46E74">
              <w:rPr>
                <w:rFonts w:ascii="Times New Roman" w:hAnsi="Times New Roman" w:cs="Times New Roman"/>
                <w:iCs/>
                <w:vertAlign w:val="superscript"/>
                <w:lang w:val="en-US"/>
              </w:rPr>
              <w:t>2</w:t>
            </w:r>
            <w:r w:rsidRPr="00F46E74">
              <w:rPr>
                <w:rFonts w:ascii="Times New Roman" w:hAnsi="Times New Roman" w:cs="Times New Roman"/>
                <w:iCs/>
                <w:lang w:val="en-US"/>
              </w:rPr>
              <w:t>=0%</w:t>
            </w:r>
          </w:p>
        </w:tc>
        <w:tc>
          <w:tcPr>
            <w:tcW w:w="1705" w:type="dxa"/>
          </w:tcPr>
          <w:p w14:paraId="73A91EDD" w14:textId="77777777" w:rsidR="00730413" w:rsidRPr="00F46E74" w:rsidRDefault="00730413" w:rsidP="00DC72DB">
            <w:pPr>
              <w:rPr>
                <w:lang w:val="en-US"/>
              </w:rPr>
            </w:pPr>
            <w:r w:rsidRPr="00F46E74">
              <w:rPr>
                <w:rFonts w:ascii="Times New Roman" w:hAnsi="Times New Roman" w:cs="Times New Roman"/>
                <w:iCs/>
              </w:rPr>
              <w:t xml:space="preserve">0.30 (0.10-0.93), </w:t>
            </w:r>
            <w:r w:rsidRPr="00F46E74">
              <w:rPr>
                <w:rFonts w:ascii="Times New Roman" w:hAnsi="Times New Roman" w:cs="Times New Roman"/>
                <w:iCs/>
                <w:lang w:val="en-US"/>
              </w:rPr>
              <w:t>I</w:t>
            </w:r>
            <w:r w:rsidRPr="00F46E74">
              <w:rPr>
                <w:rFonts w:ascii="Times New Roman" w:hAnsi="Times New Roman" w:cs="Times New Roman"/>
                <w:iCs/>
                <w:vertAlign w:val="superscript"/>
                <w:lang w:val="en-US"/>
              </w:rPr>
              <w:t>2</w:t>
            </w:r>
            <w:r w:rsidRPr="00F46E74">
              <w:rPr>
                <w:rFonts w:ascii="Times New Roman" w:hAnsi="Times New Roman" w:cs="Times New Roman"/>
                <w:iCs/>
                <w:lang w:val="en-US"/>
              </w:rPr>
              <w:t>=0%</w:t>
            </w:r>
          </w:p>
        </w:tc>
        <w:tc>
          <w:tcPr>
            <w:tcW w:w="1705" w:type="dxa"/>
          </w:tcPr>
          <w:p w14:paraId="3A1204A0" w14:textId="77777777" w:rsidR="00730413" w:rsidRPr="00F46E74" w:rsidRDefault="00730413" w:rsidP="00DC72DB">
            <w:pPr>
              <w:rPr>
                <w:lang w:val="en-US"/>
              </w:rPr>
            </w:pPr>
            <w:r w:rsidRPr="00F46E74">
              <w:rPr>
                <w:rFonts w:ascii="Times New Roman" w:hAnsi="Times New Roman" w:cs="Times New Roman"/>
                <w:iCs/>
              </w:rPr>
              <w:t xml:space="preserve">0.29 (0.16-0.54), </w:t>
            </w:r>
            <w:r w:rsidRPr="00F46E74">
              <w:rPr>
                <w:rFonts w:ascii="Times New Roman" w:hAnsi="Times New Roman" w:cs="Times New Roman"/>
                <w:iCs/>
                <w:lang w:val="en-US"/>
              </w:rPr>
              <w:t>I</w:t>
            </w:r>
            <w:r w:rsidRPr="00F46E74">
              <w:rPr>
                <w:rFonts w:ascii="Times New Roman" w:hAnsi="Times New Roman" w:cs="Times New Roman"/>
                <w:iCs/>
                <w:vertAlign w:val="superscript"/>
                <w:lang w:val="en-US"/>
              </w:rPr>
              <w:t>2</w:t>
            </w:r>
            <w:r w:rsidRPr="00F46E74">
              <w:rPr>
                <w:rFonts w:ascii="Times New Roman" w:hAnsi="Times New Roman" w:cs="Times New Roman"/>
                <w:iCs/>
                <w:lang w:val="en-US"/>
              </w:rPr>
              <w:t>=0%</w:t>
            </w:r>
          </w:p>
        </w:tc>
      </w:tr>
      <w:tr w:rsidR="00730413" w:rsidRPr="00DC0C0E" w14:paraId="66329C26" w14:textId="77777777" w:rsidTr="00DC72DB">
        <w:tc>
          <w:tcPr>
            <w:tcW w:w="3492" w:type="dxa"/>
          </w:tcPr>
          <w:p w14:paraId="4D6E3DE3" w14:textId="77777777" w:rsidR="00730413" w:rsidRPr="00F46E74" w:rsidRDefault="00730413" w:rsidP="00730413">
            <w:pPr>
              <w:rPr>
                <w:rFonts w:ascii="Times New Roman" w:hAnsi="Times New Roman" w:cs="Times New Roman"/>
                <w:b/>
                <w:lang w:val="en-US"/>
              </w:rPr>
            </w:pPr>
            <w:r>
              <w:rPr>
                <w:rFonts w:ascii="Times New Roman" w:hAnsi="Times New Roman" w:cs="Times New Roman"/>
                <w:b/>
                <w:lang w:val="en-US"/>
              </w:rPr>
              <w:t>Exclude abstracts (7</w:t>
            </w:r>
            <w:r w:rsidRPr="00F46E74">
              <w:rPr>
                <w:rFonts w:ascii="Times New Roman" w:hAnsi="Times New Roman" w:cs="Times New Roman"/>
                <w:b/>
                <w:lang w:val="en-US"/>
              </w:rPr>
              <w:t xml:space="preserve"> studies included)</w:t>
            </w:r>
          </w:p>
        </w:tc>
        <w:tc>
          <w:tcPr>
            <w:tcW w:w="1704" w:type="dxa"/>
          </w:tcPr>
          <w:p w14:paraId="194919BD" w14:textId="77777777" w:rsidR="00730413" w:rsidRPr="00F46E74" w:rsidRDefault="00730413" w:rsidP="00DC72DB">
            <w:pPr>
              <w:rPr>
                <w:rFonts w:ascii="Times New Roman" w:hAnsi="Times New Roman" w:cs="Times New Roman"/>
                <w:lang w:val="en-US"/>
              </w:rPr>
            </w:pPr>
            <w:r>
              <w:rPr>
                <w:rFonts w:ascii="Times New Roman" w:hAnsi="Times New Roman" w:cs="Times New Roman"/>
                <w:lang w:val="en-US"/>
              </w:rPr>
              <w:t>1.98 (1.26-3.11</w:t>
            </w:r>
            <w:r w:rsidRPr="00F46E74">
              <w:rPr>
                <w:rFonts w:ascii="Times New Roman" w:hAnsi="Times New Roman" w:cs="Times New Roman"/>
                <w:lang w:val="en-US"/>
              </w:rPr>
              <w:t>), I</w:t>
            </w:r>
            <w:r w:rsidRPr="00F46E74">
              <w:rPr>
                <w:rFonts w:ascii="Times New Roman" w:hAnsi="Times New Roman" w:cs="Times New Roman"/>
                <w:vertAlign w:val="superscript"/>
                <w:lang w:val="en-US"/>
              </w:rPr>
              <w:t>2</w:t>
            </w:r>
            <w:r w:rsidRPr="00F46E74">
              <w:rPr>
                <w:rFonts w:ascii="Times New Roman" w:hAnsi="Times New Roman" w:cs="Times New Roman"/>
                <w:lang w:val="en-US"/>
              </w:rPr>
              <w:t>=0%</w:t>
            </w:r>
          </w:p>
        </w:tc>
        <w:tc>
          <w:tcPr>
            <w:tcW w:w="1704" w:type="dxa"/>
          </w:tcPr>
          <w:p w14:paraId="246D2D32" w14:textId="77777777" w:rsidR="00730413" w:rsidRPr="00F46E74" w:rsidRDefault="00730413" w:rsidP="00DC72DB">
            <w:pPr>
              <w:rPr>
                <w:rFonts w:ascii="Times New Roman" w:hAnsi="Times New Roman" w:cs="Times New Roman"/>
                <w:lang w:val="en-US"/>
              </w:rPr>
            </w:pPr>
            <w:r w:rsidRPr="00F46E74">
              <w:rPr>
                <w:rFonts w:ascii="Times New Roman" w:hAnsi="Times New Roman" w:cs="Times New Roman"/>
                <w:lang w:val="en-US"/>
              </w:rPr>
              <w:t>0.37 (0.20-0.71), I</w:t>
            </w:r>
            <w:r w:rsidRPr="00F46E74">
              <w:rPr>
                <w:rFonts w:ascii="Times New Roman" w:hAnsi="Times New Roman" w:cs="Times New Roman"/>
                <w:vertAlign w:val="superscript"/>
                <w:lang w:val="en-US"/>
              </w:rPr>
              <w:t>2</w:t>
            </w:r>
            <w:r w:rsidRPr="00F46E74">
              <w:rPr>
                <w:rFonts w:ascii="Times New Roman" w:hAnsi="Times New Roman" w:cs="Times New Roman"/>
                <w:lang w:val="en-US"/>
              </w:rPr>
              <w:t>=0%</w:t>
            </w:r>
          </w:p>
        </w:tc>
        <w:tc>
          <w:tcPr>
            <w:tcW w:w="1705" w:type="dxa"/>
          </w:tcPr>
          <w:p w14:paraId="0B6BA039" w14:textId="77777777" w:rsidR="00730413" w:rsidRPr="00F46E74" w:rsidRDefault="00730413" w:rsidP="00DC72DB">
            <w:pPr>
              <w:rPr>
                <w:rFonts w:ascii="Times New Roman" w:hAnsi="Times New Roman" w:cs="Times New Roman"/>
                <w:lang w:val="en-US"/>
              </w:rPr>
            </w:pPr>
            <w:r w:rsidRPr="00F46E74">
              <w:rPr>
                <w:rFonts w:ascii="Times New Roman" w:hAnsi="Times New Roman" w:cs="Times New Roman"/>
                <w:lang w:val="en-US"/>
              </w:rPr>
              <w:t>0.28 (0.11-0.73), I</w:t>
            </w:r>
            <w:r w:rsidRPr="00F46E74">
              <w:rPr>
                <w:rFonts w:ascii="Times New Roman" w:hAnsi="Times New Roman" w:cs="Times New Roman"/>
                <w:vertAlign w:val="superscript"/>
                <w:lang w:val="en-US"/>
              </w:rPr>
              <w:t>2</w:t>
            </w:r>
            <w:r w:rsidRPr="00F46E74">
              <w:rPr>
                <w:rFonts w:ascii="Times New Roman" w:hAnsi="Times New Roman" w:cs="Times New Roman"/>
                <w:lang w:val="en-US"/>
              </w:rPr>
              <w:t>=0%</w:t>
            </w:r>
          </w:p>
        </w:tc>
        <w:tc>
          <w:tcPr>
            <w:tcW w:w="1705" w:type="dxa"/>
          </w:tcPr>
          <w:p w14:paraId="3AEE6201" w14:textId="77777777" w:rsidR="00730413" w:rsidRPr="00F46E74" w:rsidRDefault="00730413" w:rsidP="00DC72DB">
            <w:pPr>
              <w:rPr>
                <w:rFonts w:ascii="Times New Roman" w:hAnsi="Times New Roman" w:cs="Times New Roman"/>
                <w:lang w:val="en-US"/>
              </w:rPr>
            </w:pPr>
            <w:r w:rsidRPr="00F46E74">
              <w:rPr>
                <w:rFonts w:ascii="Times New Roman" w:hAnsi="Times New Roman" w:cs="Times New Roman"/>
                <w:lang w:val="en-US"/>
              </w:rPr>
              <w:t>0.33 (0.20-0.54), I</w:t>
            </w:r>
            <w:r w:rsidRPr="00F46E74">
              <w:rPr>
                <w:rFonts w:ascii="Times New Roman" w:hAnsi="Times New Roman" w:cs="Times New Roman"/>
                <w:vertAlign w:val="superscript"/>
                <w:lang w:val="en-US"/>
              </w:rPr>
              <w:t>2</w:t>
            </w:r>
            <w:r w:rsidRPr="00F46E74">
              <w:rPr>
                <w:rFonts w:ascii="Times New Roman" w:hAnsi="Times New Roman" w:cs="Times New Roman"/>
                <w:lang w:val="en-US"/>
              </w:rPr>
              <w:t>=0%</w:t>
            </w:r>
          </w:p>
        </w:tc>
      </w:tr>
      <w:tr w:rsidR="00730413" w:rsidRPr="00DC0C0E" w14:paraId="512DDB57" w14:textId="77777777" w:rsidTr="00DC72DB">
        <w:tc>
          <w:tcPr>
            <w:tcW w:w="3492" w:type="dxa"/>
          </w:tcPr>
          <w:p w14:paraId="3E9D4B33" w14:textId="77777777" w:rsidR="00730413" w:rsidRPr="00302214" w:rsidRDefault="00730413" w:rsidP="00730413">
            <w:pPr>
              <w:rPr>
                <w:rFonts w:ascii="Times New Roman" w:hAnsi="Times New Roman" w:cs="Times New Roman"/>
                <w:b/>
                <w:vertAlign w:val="superscript"/>
                <w:lang w:val="en-US"/>
              </w:rPr>
            </w:pPr>
            <w:r w:rsidRPr="00F46E74">
              <w:rPr>
                <w:rFonts w:ascii="Times New Roman" w:hAnsi="Times New Roman" w:cs="Times New Roman"/>
                <w:b/>
                <w:lang w:val="en-US"/>
              </w:rPr>
              <w:t>Excluded non-English</w:t>
            </w:r>
            <w:r>
              <w:rPr>
                <w:rFonts w:ascii="Times New Roman" w:hAnsi="Times New Roman" w:cs="Times New Roman"/>
                <w:b/>
                <w:lang w:val="en-US"/>
              </w:rPr>
              <w:t xml:space="preserve"> language</w:t>
            </w:r>
            <w:r w:rsidRPr="00F46E74">
              <w:rPr>
                <w:rFonts w:ascii="Times New Roman" w:hAnsi="Times New Roman" w:cs="Times New Roman"/>
                <w:b/>
                <w:lang w:val="en-US"/>
              </w:rPr>
              <w:t xml:space="preserve"> studies (7 studies included) </w:t>
            </w:r>
          </w:p>
        </w:tc>
        <w:tc>
          <w:tcPr>
            <w:tcW w:w="1704" w:type="dxa"/>
          </w:tcPr>
          <w:p w14:paraId="335AC4DC" w14:textId="77777777" w:rsidR="00730413" w:rsidRPr="00F46E74" w:rsidRDefault="00730413" w:rsidP="00DC72DB">
            <w:pPr>
              <w:rPr>
                <w:rFonts w:ascii="Times New Roman" w:hAnsi="Times New Roman" w:cs="Times New Roman"/>
                <w:lang w:val="en-US"/>
              </w:rPr>
            </w:pPr>
            <w:r w:rsidRPr="00F46E74">
              <w:rPr>
                <w:rFonts w:ascii="Times New Roman" w:hAnsi="Times New Roman" w:cs="Times New Roman"/>
                <w:lang w:val="en-US"/>
              </w:rPr>
              <w:t>1.75 (1.00-3.06), I</w:t>
            </w:r>
            <w:r w:rsidRPr="00F46E74">
              <w:rPr>
                <w:rFonts w:ascii="Times New Roman" w:hAnsi="Times New Roman" w:cs="Times New Roman"/>
                <w:vertAlign w:val="superscript"/>
                <w:lang w:val="en-US"/>
              </w:rPr>
              <w:t>2</w:t>
            </w:r>
            <w:r w:rsidRPr="00F46E74">
              <w:rPr>
                <w:rFonts w:ascii="Times New Roman" w:hAnsi="Times New Roman" w:cs="Times New Roman"/>
                <w:lang w:val="en-US"/>
              </w:rPr>
              <w:t>=0%</w:t>
            </w:r>
          </w:p>
        </w:tc>
        <w:tc>
          <w:tcPr>
            <w:tcW w:w="1704" w:type="dxa"/>
          </w:tcPr>
          <w:p w14:paraId="3C3F03E3" w14:textId="77777777" w:rsidR="00730413" w:rsidRPr="00F46E74" w:rsidRDefault="00730413" w:rsidP="00DC72DB">
            <w:pPr>
              <w:rPr>
                <w:rFonts w:ascii="Times New Roman" w:hAnsi="Times New Roman" w:cs="Times New Roman"/>
                <w:lang w:val="en-US"/>
              </w:rPr>
            </w:pPr>
            <w:r w:rsidRPr="00F46E74">
              <w:rPr>
                <w:rFonts w:ascii="Times New Roman" w:hAnsi="Times New Roman" w:cs="Times New Roman"/>
                <w:lang w:val="en-US"/>
              </w:rPr>
              <w:t>0.44 (0.22-0.89)</w:t>
            </w:r>
            <w:r w:rsidRPr="00F46E74">
              <w:rPr>
                <w:rFonts w:ascii="Times New Roman" w:hAnsi="Times New Roman" w:cs="Times New Roman"/>
              </w:rPr>
              <w:t>,</w:t>
            </w:r>
            <w:r w:rsidRPr="00F46E74">
              <w:rPr>
                <w:rFonts w:ascii="Times New Roman" w:hAnsi="Times New Roman" w:cs="Times New Roman"/>
                <w:lang w:val="en-US"/>
              </w:rPr>
              <w:t xml:space="preserve"> I</w:t>
            </w:r>
            <w:r w:rsidRPr="00F46E74">
              <w:rPr>
                <w:rFonts w:ascii="Times New Roman" w:hAnsi="Times New Roman" w:cs="Times New Roman"/>
                <w:vertAlign w:val="superscript"/>
                <w:lang w:val="en-US"/>
              </w:rPr>
              <w:t>2</w:t>
            </w:r>
            <w:r w:rsidRPr="00F46E74">
              <w:rPr>
                <w:rFonts w:ascii="Times New Roman" w:hAnsi="Times New Roman" w:cs="Times New Roman"/>
                <w:lang w:val="en-US"/>
              </w:rPr>
              <w:t>=0%</w:t>
            </w:r>
          </w:p>
        </w:tc>
        <w:tc>
          <w:tcPr>
            <w:tcW w:w="1705" w:type="dxa"/>
          </w:tcPr>
          <w:p w14:paraId="5884FEBE" w14:textId="77777777" w:rsidR="00730413" w:rsidRPr="00F46E74" w:rsidRDefault="00730413" w:rsidP="00DC72DB">
            <w:pPr>
              <w:rPr>
                <w:rFonts w:ascii="Times New Roman" w:hAnsi="Times New Roman" w:cs="Times New Roman"/>
                <w:lang w:val="en-US"/>
              </w:rPr>
            </w:pPr>
            <w:r w:rsidRPr="00F46E74">
              <w:rPr>
                <w:rFonts w:ascii="Times New Roman" w:hAnsi="Times New Roman" w:cs="Times New Roman"/>
                <w:lang w:val="en-US"/>
              </w:rPr>
              <w:t>0.39 (0.12-1.24), I</w:t>
            </w:r>
            <w:r w:rsidRPr="00F46E74">
              <w:rPr>
                <w:rFonts w:ascii="Times New Roman" w:hAnsi="Times New Roman" w:cs="Times New Roman"/>
                <w:vertAlign w:val="superscript"/>
                <w:lang w:val="en-US"/>
              </w:rPr>
              <w:t>2</w:t>
            </w:r>
            <w:r w:rsidRPr="00F46E74">
              <w:rPr>
                <w:rFonts w:ascii="Times New Roman" w:hAnsi="Times New Roman" w:cs="Times New Roman"/>
                <w:lang w:val="en-US"/>
              </w:rPr>
              <w:t>=0%</w:t>
            </w:r>
          </w:p>
        </w:tc>
        <w:tc>
          <w:tcPr>
            <w:tcW w:w="1705" w:type="dxa"/>
          </w:tcPr>
          <w:p w14:paraId="012DB2B8" w14:textId="77777777" w:rsidR="00730413" w:rsidRPr="00F46E74" w:rsidRDefault="00730413" w:rsidP="00DC72DB">
            <w:pPr>
              <w:rPr>
                <w:rFonts w:ascii="Times New Roman" w:hAnsi="Times New Roman" w:cs="Times New Roman"/>
                <w:lang w:val="en-US"/>
              </w:rPr>
            </w:pPr>
            <w:r w:rsidRPr="00F46E74">
              <w:rPr>
                <w:rFonts w:ascii="Times New Roman" w:hAnsi="Times New Roman" w:cs="Times New Roman"/>
                <w:lang w:val="en-US"/>
              </w:rPr>
              <w:t>0.41 (0.24-0.70), I</w:t>
            </w:r>
            <w:r w:rsidRPr="00F46E74">
              <w:rPr>
                <w:rFonts w:ascii="Times New Roman" w:hAnsi="Times New Roman" w:cs="Times New Roman"/>
                <w:vertAlign w:val="superscript"/>
                <w:lang w:val="en-US"/>
              </w:rPr>
              <w:t>2</w:t>
            </w:r>
            <w:r w:rsidRPr="00F46E74">
              <w:rPr>
                <w:rFonts w:ascii="Times New Roman" w:hAnsi="Times New Roman" w:cs="Times New Roman"/>
                <w:lang w:val="en-US"/>
              </w:rPr>
              <w:t>=0%</w:t>
            </w:r>
          </w:p>
        </w:tc>
      </w:tr>
      <w:tr w:rsidR="00730413" w:rsidRPr="00DC0C0E" w14:paraId="769AAC89" w14:textId="77777777" w:rsidTr="00DC72DB">
        <w:tc>
          <w:tcPr>
            <w:tcW w:w="3492" w:type="dxa"/>
          </w:tcPr>
          <w:p w14:paraId="67446FAC" w14:textId="77777777" w:rsidR="00730413" w:rsidRPr="00302214" w:rsidRDefault="00730413" w:rsidP="00730413">
            <w:pPr>
              <w:rPr>
                <w:rFonts w:ascii="Times New Roman" w:hAnsi="Times New Roman" w:cs="Times New Roman"/>
                <w:b/>
                <w:vertAlign w:val="superscript"/>
                <w:lang w:val="en-US"/>
              </w:rPr>
            </w:pPr>
            <w:r w:rsidRPr="00F46E74">
              <w:rPr>
                <w:rFonts w:ascii="Times New Roman" w:hAnsi="Times New Roman" w:cs="Times New Roman"/>
                <w:b/>
                <w:lang w:val="en-US"/>
              </w:rPr>
              <w:t>Exclude abstracts and non-English</w:t>
            </w:r>
            <w:r>
              <w:rPr>
                <w:rFonts w:ascii="Times New Roman" w:hAnsi="Times New Roman" w:cs="Times New Roman"/>
                <w:b/>
                <w:lang w:val="en-US"/>
              </w:rPr>
              <w:t xml:space="preserve"> language studies (6</w:t>
            </w:r>
            <w:r w:rsidRPr="00F46E74">
              <w:rPr>
                <w:rFonts w:ascii="Times New Roman" w:hAnsi="Times New Roman" w:cs="Times New Roman"/>
                <w:b/>
                <w:lang w:val="en-US"/>
              </w:rPr>
              <w:t xml:space="preserve"> studies included)</w:t>
            </w:r>
          </w:p>
        </w:tc>
        <w:tc>
          <w:tcPr>
            <w:tcW w:w="1704" w:type="dxa"/>
          </w:tcPr>
          <w:p w14:paraId="477D0156" w14:textId="77777777" w:rsidR="00730413" w:rsidRPr="00F46E74" w:rsidRDefault="00730413" w:rsidP="00DC72DB">
            <w:pPr>
              <w:rPr>
                <w:rFonts w:ascii="Times New Roman" w:hAnsi="Times New Roman" w:cs="Times New Roman"/>
                <w:lang w:val="en-US"/>
              </w:rPr>
            </w:pPr>
            <w:r w:rsidRPr="00F46E74">
              <w:rPr>
                <w:rFonts w:ascii="Times New Roman" w:hAnsi="Times New Roman" w:cs="Times New Roman"/>
              </w:rPr>
              <w:t>1.</w:t>
            </w:r>
            <w:r>
              <w:rPr>
                <w:rFonts w:ascii="Times New Roman" w:hAnsi="Times New Roman" w:cs="Times New Roman"/>
                <w:lang w:val="en-US"/>
              </w:rPr>
              <w:t>78 (1.00-3.16</w:t>
            </w:r>
            <w:r w:rsidRPr="00F46E74">
              <w:rPr>
                <w:rFonts w:ascii="Times New Roman" w:hAnsi="Times New Roman" w:cs="Times New Roman"/>
              </w:rPr>
              <w:t>)</w:t>
            </w:r>
            <w:r w:rsidRPr="00F46E74">
              <w:rPr>
                <w:rFonts w:ascii="Times New Roman" w:hAnsi="Times New Roman" w:cs="Times New Roman"/>
                <w:lang w:val="en-US"/>
              </w:rPr>
              <w:t>, I</w:t>
            </w:r>
            <w:r w:rsidRPr="00F46E74">
              <w:rPr>
                <w:rFonts w:ascii="Times New Roman" w:hAnsi="Times New Roman" w:cs="Times New Roman"/>
                <w:vertAlign w:val="superscript"/>
                <w:lang w:val="en-US"/>
              </w:rPr>
              <w:t>2</w:t>
            </w:r>
            <w:r w:rsidRPr="00F46E74">
              <w:rPr>
                <w:rFonts w:ascii="Times New Roman" w:hAnsi="Times New Roman" w:cs="Times New Roman"/>
                <w:lang w:val="en-US"/>
              </w:rPr>
              <w:t>=0%</w:t>
            </w:r>
          </w:p>
        </w:tc>
        <w:tc>
          <w:tcPr>
            <w:tcW w:w="1704" w:type="dxa"/>
          </w:tcPr>
          <w:p w14:paraId="21A910A4" w14:textId="77777777" w:rsidR="00730413" w:rsidRPr="00F46E74" w:rsidRDefault="00730413" w:rsidP="00DC72DB">
            <w:pPr>
              <w:rPr>
                <w:rFonts w:ascii="Times New Roman" w:hAnsi="Times New Roman" w:cs="Times New Roman"/>
                <w:lang w:val="en-US"/>
              </w:rPr>
            </w:pPr>
            <w:r w:rsidRPr="00F46E74">
              <w:rPr>
                <w:rFonts w:ascii="Times New Roman" w:hAnsi="Times New Roman" w:cs="Times New Roman"/>
              </w:rPr>
              <w:t>0</w:t>
            </w:r>
            <w:r w:rsidRPr="00F46E74">
              <w:rPr>
                <w:rFonts w:ascii="Times New Roman" w:hAnsi="Times New Roman" w:cs="Times New Roman"/>
                <w:lang w:val="en-US"/>
              </w:rPr>
              <w:t>.32 (0.</w:t>
            </w:r>
            <w:r w:rsidRPr="00F46E74">
              <w:rPr>
                <w:rFonts w:ascii="Times New Roman" w:hAnsi="Times New Roman" w:cs="Times New Roman"/>
              </w:rPr>
              <w:t>1</w:t>
            </w:r>
            <w:r w:rsidRPr="00F46E74">
              <w:rPr>
                <w:rFonts w:ascii="Times New Roman" w:hAnsi="Times New Roman" w:cs="Times New Roman"/>
                <w:lang w:val="en-US"/>
              </w:rPr>
              <w:t>5-0.69), I</w:t>
            </w:r>
            <w:r w:rsidRPr="00F46E74">
              <w:rPr>
                <w:rFonts w:ascii="Times New Roman" w:hAnsi="Times New Roman" w:cs="Times New Roman"/>
                <w:vertAlign w:val="superscript"/>
                <w:lang w:val="en-US"/>
              </w:rPr>
              <w:t>2</w:t>
            </w:r>
            <w:r w:rsidRPr="00F46E74">
              <w:rPr>
                <w:rFonts w:ascii="Times New Roman" w:hAnsi="Times New Roman" w:cs="Times New Roman"/>
                <w:lang w:val="en-US"/>
              </w:rPr>
              <w:t>=0%</w:t>
            </w:r>
          </w:p>
        </w:tc>
        <w:tc>
          <w:tcPr>
            <w:tcW w:w="1705" w:type="dxa"/>
          </w:tcPr>
          <w:p w14:paraId="6DF03998" w14:textId="77777777" w:rsidR="00730413" w:rsidRPr="00F46E74" w:rsidRDefault="00730413" w:rsidP="00DC72DB">
            <w:pPr>
              <w:rPr>
                <w:rFonts w:ascii="Times New Roman" w:hAnsi="Times New Roman" w:cs="Times New Roman"/>
                <w:lang w:val="en-US"/>
              </w:rPr>
            </w:pPr>
            <w:r w:rsidRPr="00F46E74">
              <w:rPr>
                <w:rFonts w:ascii="Times New Roman" w:hAnsi="Times New Roman" w:cs="Times New Roman"/>
                <w:lang w:val="en-US"/>
              </w:rPr>
              <w:t>0.37 (0.11-1.28), I</w:t>
            </w:r>
            <w:r w:rsidRPr="00F46E74">
              <w:rPr>
                <w:rFonts w:ascii="Times New Roman" w:hAnsi="Times New Roman" w:cs="Times New Roman"/>
                <w:vertAlign w:val="superscript"/>
                <w:lang w:val="en-US"/>
              </w:rPr>
              <w:t>2</w:t>
            </w:r>
            <w:r w:rsidRPr="00F46E74">
              <w:rPr>
                <w:rFonts w:ascii="Times New Roman" w:hAnsi="Times New Roman" w:cs="Times New Roman"/>
                <w:lang w:val="en-US"/>
              </w:rPr>
              <w:t>=0%</w:t>
            </w:r>
          </w:p>
        </w:tc>
        <w:tc>
          <w:tcPr>
            <w:tcW w:w="1705" w:type="dxa"/>
          </w:tcPr>
          <w:p w14:paraId="33DE6A24" w14:textId="77777777" w:rsidR="00730413" w:rsidRPr="00F46E74" w:rsidRDefault="00730413" w:rsidP="00DC72DB">
            <w:pPr>
              <w:rPr>
                <w:rFonts w:ascii="Times New Roman" w:hAnsi="Times New Roman" w:cs="Times New Roman"/>
                <w:lang w:val="en-US"/>
              </w:rPr>
            </w:pPr>
            <w:r w:rsidRPr="00F46E74">
              <w:rPr>
                <w:rFonts w:ascii="Times New Roman" w:hAnsi="Times New Roman" w:cs="Times New Roman"/>
                <w:lang w:val="en-US"/>
              </w:rPr>
              <w:t>0.35 (0.19-0.62), I</w:t>
            </w:r>
            <w:r w:rsidRPr="00F46E74">
              <w:rPr>
                <w:rFonts w:ascii="Times New Roman" w:hAnsi="Times New Roman" w:cs="Times New Roman"/>
                <w:vertAlign w:val="superscript"/>
                <w:lang w:val="en-US"/>
              </w:rPr>
              <w:t>2</w:t>
            </w:r>
            <w:r w:rsidRPr="00F46E74">
              <w:rPr>
                <w:rFonts w:ascii="Times New Roman" w:hAnsi="Times New Roman" w:cs="Times New Roman"/>
                <w:lang w:val="en-US"/>
              </w:rPr>
              <w:t>=0%</w:t>
            </w:r>
          </w:p>
        </w:tc>
      </w:tr>
    </w:tbl>
    <w:p w14:paraId="26D9EC39" w14:textId="77777777" w:rsidR="00580030" w:rsidRDefault="00580030" w:rsidP="00580030">
      <w:pPr>
        <w:spacing w:line="480" w:lineRule="auto"/>
        <w:jc w:val="both"/>
        <w:rPr>
          <w:rFonts w:ascii="Times New Roman" w:hAnsi="Times New Roman" w:cs="Times New Roman"/>
          <w:lang w:val="en-US"/>
        </w:rPr>
      </w:pPr>
    </w:p>
    <w:p w14:paraId="11480247" w14:textId="77777777" w:rsidR="00623338" w:rsidRPr="00580030" w:rsidRDefault="00623338" w:rsidP="00580030">
      <w:pPr>
        <w:spacing w:line="480" w:lineRule="auto"/>
        <w:jc w:val="both"/>
        <w:rPr>
          <w:rFonts w:ascii="Times New Roman" w:hAnsi="Times New Roman" w:cs="Times New Roman"/>
          <w:lang w:val="en-US"/>
        </w:rPr>
      </w:pPr>
      <w:r>
        <w:rPr>
          <w:rFonts w:ascii="Times New Roman" w:hAnsi="Times New Roman" w:cs="Times New Roman"/>
          <w:lang w:val="en-US"/>
        </w:rPr>
        <w:t xml:space="preserve">Abbreviations: DAPT, dual antiplatelet therapy; DOAC; direct oral anticoagulant; RCTs, randomized </w:t>
      </w:r>
      <w:r w:rsidR="007A472B">
        <w:rPr>
          <w:rFonts w:ascii="Times New Roman" w:hAnsi="Times New Roman" w:cs="Times New Roman"/>
          <w:lang w:val="en-US"/>
        </w:rPr>
        <w:t>controlled clinical</w:t>
      </w:r>
      <w:r>
        <w:rPr>
          <w:rFonts w:ascii="Times New Roman" w:hAnsi="Times New Roman" w:cs="Times New Roman"/>
          <w:lang w:val="en-US"/>
        </w:rPr>
        <w:t xml:space="preserve"> trials</w:t>
      </w:r>
    </w:p>
    <w:p w14:paraId="128C20C8" w14:textId="77777777" w:rsidR="00580030" w:rsidRDefault="00580030" w:rsidP="00580030">
      <w:pPr>
        <w:spacing w:line="480" w:lineRule="auto"/>
        <w:jc w:val="both"/>
        <w:rPr>
          <w:rFonts w:ascii="Times New Roman" w:hAnsi="Times New Roman" w:cs="Times New Roman"/>
          <w:lang w:val="en-US"/>
        </w:rPr>
      </w:pPr>
    </w:p>
    <w:p w14:paraId="24D25AF8" w14:textId="77777777" w:rsidR="00580030" w:rsidRDefault="00580030">
      <w:pPr>
        <w:rPr>
          <w:rFonts w:ascii="Times New Roman" w:hAnsi="Times New Roman" w:cs="Times New Roman"/>
          <w:b/>
          <w:sz w:val="24"/>
          <w:szCs w:val="24"/>
          <w:lang w:val="en-US"/>
        </w:rPr>
      </w:pPr>
    </w:p>
    <w:p w14:paraId="34F8AC6B" w14:textId="77777777" w:rsidR="00D668D2" w:rsidRDefault="00D668D2">
      <w:pPr>
        <w:rPr>
          <w:rFonts w:ascii="Times New Roman" w:hAnsi="Times New Roman" w:cs="Times New Roman"/>
          <w:b/>
          <w:sz w:val="24"/>
          <w:szCs w:val="24"/>
          <w:lang w:val="en-US"/>
        </w:rPr>
      </w:pPr>
    </w:p>
    <w:p w14:paraId="42FB53EC" w14:textId="77777777" w:rsidR="00D668D2" w:rsidRDefault="00D668D2">
      <w:pPr>
        <w:rPr>
          <w:rFonts w:ascii="Times New Roman" w:hAnsi="Times New Roman" w:cs="Times New Roman"/>
          <w:b/>
          <w:sz w:val="24"/>
          <w:szCs w:val="24"/>
          <w:lang w:val="en-US"/>
        </w:rPr>
      </w:pPr>
    </w:p>
    <w:p w14:paraId="3ECF506A" w14:textId="77777777" w:rsidR="00D668D2" w:rsidRDefault="00D668D2">
      <w:pPr>
        <w:rPr>
          <w:rFonts w:ascii="Times New Roman" w:hAnsi="Times New Roman" w:cs="Times New Roman"/>
          <w:b/>
          <w:sz w:val="24"/>
          <w:szCs w:val="24"/>
          <w:lang w:val="en-US"/>
        </w:rPr>
      </w:pPr>
    </w:p>
    <w:p w14:paraId="324CB785" w14:textId="77777777" w:rsidR="00D668D2" w:rsidRDefault="00D668D2">
      <w:pPr>
        <w:rPr>
          <w:rFonts w:ascii="Times New Roman" w:hAnsi="Times New Roman" w:cs="Times New Roman"/>
          <w:b/>
          <w:sz w:val="24"/>
          <w:szCs w:val="24"/>
          <w:lang w:val="en-US"/>
        </w:rPr>
      </w:pPr>
    </w:p>
    <w:p w14:paraId="442927F5" w14:textId="77777777" w:rsidR="00D668D2" w:rsidRDefault="00D668D2">
      <w:pPr>
        <w:rPr>
          <w:rFonts w:ascii="Times New Roman" w:hAnsi="Times New Roman" w:cs="Times New Roman"/>
          <w:b/>
          <w:sz w:val="24"/>
          <w:szCs w:val="24"/>
          <w:lang w:val="en-US"/>
        </w:rPr>
      </w:pPr>
    </w:p>
    <w:p w14:paraId="79EEB625" w14:textId="77777777" w:rsidR="00D668D2" w:rsidRDefault="00D668D2">
      <w:pPr>
        <w:rPr>
          <w:rFonts w:ascii="Times New Roman" w:hAnsi="Times New Roman" w:cs="Times New Roman"/>
          <w:b/>
          <w:sz w:val="24"/>
          <w:szCs w:val="24"/>
          <w:lang w:val="en-US"/>
        </w:rPr>
      </w:pPr>
    </w:p>
    <w:p w14:paraId="55CEA8F8" w14:textId="77777777" w:rsidR="00D668D2" w:rsidRDefault="00D668D2">
      <w:pPr>
        <w:rPr>
          <w:rFonts w:ascii="Times New Roman" w:hAnsi="Times New Roman" w:cs="Times New Roman"/>
          <w:b/>
          <w:sz w:val="24"/>
          <w:szCs w:val="24"/>
          <w:lang w:val="en-US"/>
        </w:rPr>
      </w:pPr>
    </w:p>
    <w:p w14:paraId="743511ED" w14:textId="77777777" w:rsidR="00D668D2" w:rsidRDefault="00D668D2">
      <w:pPr>
        <w:rPr>
          <w:rFonts w:ascii="Times New Roman" w:hAnsi="Times New Roman" w:cs="Times New Roman"/>
          <w:b/>
          <w:sz w:val="24"/>
          <w:szCs w:val="24"/>
          <w:lang w:val="en-US"/>
        </w:rPr>
        <w:sectPr w:rsidR="00D668D2" w:rsidSect="00CE73D6">
          <w:headerReference w:type="default" r:id="rId11"/>
          <w:pgSz w:w="11906" w:h="16838"/>
          <w:pgMar w:top="1440" w:right="1800" w:bottom="1440" w:left="1800" w:header="708" w:footer="708" w:gutter="0"/>
          <w:cols w:space="708"/>
          <w:docGrid w:linePitch="360"/>
        </w:sectPr>
      </w:pPr>
    </w:p>
    <w:p w14:paraId="32FD9727" w14:textId="77777777" w:rsidR="00D668D2" w:rsidRDefault="00D668D2" w:rsidP="00D668D2">
      <w:pPr>
        <w:spacing w:after="0" w:line="480" w:lineRule="auto"/>
        <w:jc w:val="both"/>
        <w:rPr>
          <w:rFonts w:ascii="Times New Roman" w:hAnsi="Times New Roman" w:cs="Times New Roman"/>
          <w:bCs/>
          <w:sz w:val="24"/>
          <w:lang w:val="en-US"/>
        </w:rPr>
      </w:pPr>
      <w:r>
        <w:rPr>
          <w:rFonts w:ascii="Times New Roman" w:hAnsi="Times New Roman" w:cs="Times New Roman"/>
          <w:b/>
          <w:bCs/>
          <w:sz w:val="24"/>
          <w:lang w:val="en-US"/>
        </w:rPr>
        <w:lastRenderedPageBreak/>
        <w:t>Supplementary Table S4</w:t>
      </w:r>
      <w:r w:rsidRPr="00B320BC">
        <w:rPr>
          <w:rFonts w:ascii="Times New Roman" w:hAnsi="Times New Roman" w:cs="Times New Roman"/>
          <w:b/>
          <w:bCs/>
          <w:sz w:val="24"/>
          <w:lang w:val="en-US"/>
        </w:rPr>
        <w:t xml:space="preserve">. </w:t>
      </w:r>
      <w:r w:rsidRPr="00D668D2">
        <w:rPr>
          <w:rFonts w:ascii="Times New Roman" w:hAnsi="Times New Roman" w:cs="Times New Roman"/>
          <w:bCs/>
          <w:sz w:val="24"/>
          <w:lang w:val="en-US"/>
        </w:rPr>
        <w:t>GRADE appraisal of the quality of evidence</w:t>
      </w:r>
    </w:p>
    <w:p w14:paraId="459C75EE" w14:textId="77777777" w:rsidR="00D668D2" w:rsidRPr="001C4834" w:rsidRDefault="00D668D2" w:rsidP="00D668D2">
      <w:pPr>
        <w:spacing w:line="140" w:lineRule="atLeast"/>
        <w:rPr>
          <w:rFonts w:ascii="Arial Narrow" w:eastAsia="Times New Roman" w:hAnsi="Arial Narrow"/>
          <w:color w:val="000000"/>
          <w:sz w:val="14"/>
          <w:szCs w:val="14"/>
          <w:lang w:val="en-US"/>
        </w:rPr>
      </w:pPr>
      <w:r w:rsidRPr="001C4834">
        <w:rPr>
          <w:rFonts w:ascii="Arial Narrow" w:eastAsia="Times New Roman" w:hAnsi="Arial Narrow"/>
          <w:b/>
          <w:bCs/>
          <w:color w:val="000000"/>
          <w:sz w:val="14"/>
          <w:szCs w:val="14"/>
          <w:lang w:val="en-US"/>
        </w:rPr>
        <w:t xml:space="preserve">Question: </w:t>
      </w:r>
      <w:r w:rsidRPr="001C4834">
        <w:rPr>
          <w:rFonts w:ascii="Arial Narrow" w:eastAsia="Times New Roman" w:hAnsi="Arial Narrow"/>
          <w:color w:val="000000"/>
          <w:sz w:val="14"/>
          <w:szCs w:val="14"/>
          <w:lang w:val="en-US"/>
        </w:rPr>
        <w:t>Clinical outcomes of DOACs vs VKA treatment for apical thrombus after AMI</w:t>
      </w:r>
    </w:p>
    <w:tbl>
      <w:tblPr>
        <w:tblW w:w="5000" w:type="pct"/>
        <w:tblCellMar>
          <w:top w:w="100" w:type="dxa"/>
          <w:left w:w="100" w:type="dxa"/>
          <w:bottom w:w="100" w:type="dxa"/>
          <w:right w:w="100" w:type="dxa"/>
        </w:tblCellMar>
        <w:tblLook w:val="04A0" w:firstRow="1" w:lastRow="0" w:firstColumn="1" w:lastColumn="0" w:noHBand="0" w:noVBand="1"/>
      </w:tblPr>
      <w:tblGrid>
        <w:gridCol w:w="981"/>
        <w:gridCol w:w="758"/>
        <w:gridCol w:w="814"/>
        <w:gridCol w:w="862"/>
        <w:gridCol w:w="819"/>
        <w:gridCol w:w="819"/>
        <w:gridCol w:w="1309"/>
        <w:gridCol w:w="942"/>
        <w:gridCol w:w="943"/>
        <w:gridCol w:w="943"/>
        <w:gridCol w:w="698"/>
        <w:gridCol w:w="1188"/>
        <w:gridCol w:w="1176"/>
      </w:tblGrid>
      <w:tr w:rsidR="00D668D2" w14:paraId="6FC13DDE" w14:textId="77777777" w:rsidTr="007F7E6E">
        <w:trPr>
          <w:cantSplit/>
          <w:tblHeader/>
        </w:trPr>
        <w:tc>
          <w:tcPr>
            <w:tcW w:w="2577" w:type="pct"/>
            <w:gridSpan w:val="7"/>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1E64FF3C" w14:textId="77777777" w:rsidR="00D668D2" w:rsidRDefault="00D668D2" w:rsidP="007F7E6E">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Certainty assessment</w:t>
            </w:r>
          </w:p>
        </w:tc>
        <w:tc>
          <w:tcPr>
            <w:tcW w:w="776" w:type="pct"/>
            <w:gridSpan w:val="2"/>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23A0571F" w14:textId="77777777" w:rsidR="00D668D2" w:rsidRDefault="00D668D2" w:rsidP="007F7E6E">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 of patients</w:t>
            </w:r>
          </w:p>
        </w:tc>
        <w:tc>
          <w:tcPr>
            <w:tcW w:w="676" w:type="pct"/>
            <w:gridSpan w:val="2"/>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593B0E30" w14:textId="77777777" w:rsidR="00D668D2" w:rsidRDefault="00D668D2" w:rsidP="007F7E6E">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Effect</w:t>
            </w:r>
          </w:p>
        </w:tc>
        <w:tc>
          <w:tcPr>
            <w:tcW w:w="488" w:type="pct"/>
            <w:vMerge w:val="restar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499C1DAE" w14:textId="77777777" w:rsidR="00D668D2" w:rsidRDefault="00D668D2" w:rsidP="007F7E6E">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Certainty</w:t>
            </w:r>
          </w:p>
        </w:tc>
        <w:tc>
          <w:tcPr>
            <w:tcW w:w="483" w:type="pct"/>
            <w:vMerge w:val="restar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052B78AD" w14:textId="77777777" w:rsidR="00D668D2" w:rsidRDefault="00D668D2" w:rsidP="007F7E6E">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Importance</w:t>
            </w:r>
          </w:p>
        </w:tc>
      </w:tr>
      <w:tr w:rsidR="00D668D2" w14:paraId="15098677" w14:textId="77777777" w:rsidTr="007F7E6E">
        <w:trPr>
          <w:cantSplit/>
          <w:tblHeader/>
        </w:trPr>
        <w:tc>
          <w:tcPr>
            <w:tcW w:w="404" w:type="pc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636F5041" w14:textId="77777777" w:rsidR="00D668D2" w:rsidRPr="009D6BF1" w:rsidRDefault="00D668D2" w:rsidP="007F7E6E">
            <w:pPr>
              <w:jc w:val="center"/>
              <w:rPr>
                <w:rFonts w:ascii="Arial Narrow" w:eastAsia="Times New Roman" w:hAnsi="Arial Narrow"/>
                <w:b/>
                <w:bCs/>
                <w:color w:val="FFFFFF"/>
                <w:sz w:val="13"/>
                <w:szCs w:val="13"/>
                <w:lang w:val="en-US"/>
              </w:rPr>
            </w:pPr>
            <w:r>
              <w:rPr>
                <w:rFonts w:ascii="Arial Narrow" w:eastAsia="Times New Roman" w:hAnsi="Arial Narrow"/>
                <w:b/>
                <w:bCs/>
                <w:color w:val="FFFFFF"/>
                <w:sz w:val="13"/>
                <w:szCs w:val="13"/>
                <w:lang w:val="en-US"/>
              </w:rPr>
              <w:t>Outcome (</w:t>
            </w:r>
            <w:r>
              <w:rPr>
                <w:rFonts w:ascii="Arial Narrow" w:eastAsia="Times New Roman" w:hAnsi="Arial Narrow"/>
                <w:b/>
                <w:bCs/>
                <w:color w:val="FFFFFF"/>
                <w:sz w:val="13"/>
                <w:szCs w:val="13"/>
              </w:rPr>
              <w:t>№ of studies</w:t>
            </w:r>
            <w:r>
              <w:rPr>
                <w:rFonts w:ascii="Arial Narrow" w:eastAsia="Times New Roman" w:hAnsi="Arial Narrow"/>
                <w:b/>
                <w:bCs/>
                <w:color w:val="FFFFFF"/>
                <w:sz w:val="13"/>
                <w:szCs w:val="13"/>
                <w:lang w:val="en-US"/>
              </w:rPr>
              <w:t>)</w:t>
            </w:r>
          </w:p>
        </w:tc>
        <w:tc>
          <w:tcPr>
            <w:tcW w:w="286" w:type="pc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4066A8F3" w14:textId="77777777" w:rsidR="00D668D2" w:rsidRDefault="00D668D2" w:rsidP="007F7E6E">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Study design</w:t>
            </w:r>
          </w:p>
        </w:tc>
        <w:tc>
          <w:tcPr>
            <w:tcW w:w="336" w:type="pc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3D6C5C3A" w14:textId="77777777" w:rsidR="00D668D2" w:rsidRDefault="00D668D2" w:rsidP="007F7E6E">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Risk of bias</w:t>
            </w:r>
          </w:p>
        </w:tc>
        <w:tc>
          <w:tcPr>
            <w:tcW w:w="337" w:type="pc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011AF0C5" w14:textId="77777777" w:rsidR="00D668D2" w:rsidRDefault="00D668D2" w:rsidP="007F7E6E">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Inconsistency</w:t>
            </w:r>
          </w:p>
        </w:tc>
        <w:tc>
          <w:tcPr>
            <w:tcW w:w="338" w:type="pc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019364ED" w14:textId="77777777" w:rsidR="00D668D2" w:rsidRDefault="00D668D2" w:rsidP="007F7E6E">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Indirectness</w:t>
            </w:r>
          </w:p>
        </w:tc>
        <w:tc>
          <w:tcPr>
            <w:tcW w:w="338" w:type="pc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0E9383C9" w14:textId="77777777" w:rsidR="00D668D2" w:rsidRDefault="00D668D2" w:rsidP="007F7E6E">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Imprecision</w:t>
            </w:r>
          </w:p>
        </w:tc>
        <w:tc>
          <w:tcPr>
            <w:tcW w:w="538" w:type="pc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4C337106" w14:textId="77777777" w:rsidR="00D668D2" w:rsidRDefault="00D668D2" w:rsidP="007F7E6E">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Other considerations</w:t>
            </w:r>
          </w:p>
        </w:tc>
        <w:tc>
          <w:tcPr>
            <w:tcW w:w="388" w:type="pc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6C83CACE" w14:textId="77777777" w:rsidR="00D668D2" w:rsidRPr="009D6BF1" w:rsidRDefault="00D668D2" w:rsidP="007F7E6E">
            <w:pPr>
              <w:jc w:val="center"/>
              <w:rPr>
                <w:rFonts w:ascii="Arial Narrow" w:eastAsia="Times New Roman" w:hAnsi="Arial Narrow"/>
                <w:b/>
                <w:bCs/>
                <w:color w:val="FFFFFF"/>
                <w:sz w:val="13"/>
                <w:szCs w:val="13"/>
                <w:lang w:val="en-US"/>
              </w:rPr>
            </w:pPr>
            <w:r>
              <w:rPr>
                <w:rFonts w:ascii="Arial Narrow" w:eastAsia="Times New Roman" w:hAnsi="Arial Narrow"/>
                <w:b/>
                <w:bCs/>
                <w:color w:val="FFFFFF"/>
                <w:sz w:val="13"/>
                <w:szCs w:val="13"/>
                <w:lang w:val="en-US"/>
              </w:rPr>
              <w:t>Outcome</w:t>
            </w:r>
            <w:r w:rsidRPr="009D6BF1">
              <w:rPr>
                <w:rFonts w:ascii="Arial Narrow" w:eastAsia="Times New Roman" w:hAnsi="Arial Narrow"/>
                <w:b/>
                <w:bCs/>
                <w:color w:val="FFFFFF"/>
                <w:sz w:val="13"/>
                <w:szCs w:val="13"/>
                <w:lang w:val="en-US"/>
              </w:rPr>
              <w:t xml:space="preserve"> after </w:t>
            </w:r>
            <w:r>
              <w:rPr>
                <w:rFonts w:ascii="Arial Narrow" w:eastAsia="Times New Roman" w:hAnsi="Arial Narrow"/>
                <w:b/>
                <w:bCs/>
                <w:color w:val="FFFFFF"/>
                <w:sz w:val="13"/>
                <w:szCs w:val="13"/>
                <w:lang w:val="en-US"/>
              </w:rPr>
              <w:t>D</w:t>
            </w:r>
            <w:r w:rsidRPr="009D6BF1">
              <w:rPr>
                <w:rFonts w:ascii="Arial Narrow" w:eastAsia="Times New Roman" w:hAnsi="Arial Narrow"/>
                <w:b/>
                <w:bCs/>
                <w:color w:val="FFFFFF"/>
                <w:sz w:val="13"/>
                <w:szCs w:val="13"/>
                <w:lang w:val="en-US"/>
              </w:rPr>
              <w:t>OAC treatment</w:t>
            </w:r>
          </w:p>
        </w:tc>
        <w:tc>
          <w:tcPr>
            <w:tcW w:w="388" w:type="pc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17083E45" w14:textId="77777777" w:rsidR="00D668D2" w:rsidRPr="009D6BF1" w:rsidRDefault="00D668D2" w:rsidP="007F7E6E">
            <w:pPr>
              <w:jc w:val="center"/>
              <w:rPr>
                <w:rFonts w:ascii="Arial Narrow" w:eastAsia="Times New Roman" w:hAnsi="Arial Narrow"/>
                <w:b/>
                <w:bCs/>
                <w:color w:val="FFFFFF"/>
                <w:sz w:val="13"/>
                <w:szCs w:val="13"/>
                <w:lang w:val="en-US"/>
              </w:rPr>
            </w:pPr>
            <w:r>
              <w:rPr>
                <w:rFonts w:ascii="Arial Narrow" w:eastAsia="Times New Roman" w:hAnsi="Arial Narrow"/>
                <w:b/>
                <w:bCs/>
                <w:color w:val="FFFFFF"/>
                <w:sz w:val="13"/>
                <w:szCs w:val="13"/>
                <w:lang w:val="en-US"/>
              </w:rPr>
              <w:t>Outcome</w:t>
            </w:r>
            <w:r w:rsidRPr="009D6BF1">
              <w:rPr>
                <w:rFonts w:ascii="Arial Narrow" w:eastAsia="Times New Roman" w:hAnsi="Arial Narrow"/>
                <w:b/>
                <w:bCs/>
                <w:color w:val="FFFFFF"/>
                <w:sz w:val="13"/>
                <w:szCs w:val="13"/>
                <w:lang w:val="en-US"/>
              </w:rPr>
              <w:t xml:space="preserve"> after </w:t>
            </w:r>
            <w:r>
              <w:rPr>
                <w:rFonts w:ascii="Arial Narrow" w:eastAsia="Times New Roman" w:hAnsi="Arial Narrow"/>
                <w:b/>
                <w:bCs/>
                <w:color w:val="FFFFFF"/>
                <w:sz w:val="13"/>
                <w:szCs w:val="13"/>
                <w:lang w:val="en-US"/>
              </w:rPr>
              <w:t xml:space="preserve">VKA </w:t>
            </w:r>
            <w:r w:rsidRPr="009D6BF1">
              <w:rPr>
                <w:rFonts w:ascii="Arial Narrow" w:eastAsia="Times New Roman" w:hAnsi="Arial Narrow"/>
                <w:b/>
                <w:bCs/>
                <w:color w:val="FFFFFF"/>
                <w:sz w:val="13"/>
                <w:szCs w:val="13"/>
                <w:lang w:val="en-US"/>
              </w:rPr>
              <w:t>treatment</w:t>
            </w:r>
          </w:p>
        </w:tc>
        <w:tc>
          <w:tcPr>
            <w:tcW w:w="388" w:type="pc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3249933E" w14:textId="77777777" w:rsidR="00D668D2" w:rsidRDefault="00D668D2" w:rsidP="007F7E6E">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lang w:val="en-US"/>
              </w:rPr>
              <w:t>OR</w:t>
            </w:r>
            <w:r>
              <w:rPr>
                <w:rFonts w:ascii="Arial Narrow" w:eastAsia="Times New Roman" w:hAnsi="Arial Narrow"/>
                <w:b/>
                <w:bCs/>
                <w:color w:val="FFFFFF"/>
                <w:sz w:val="13"/>
                <w:szCs w:val="13"/>
              </w:rPr>
              <w:br/>
              <w:t>(95% CI)</w:t>
            </w:r>
          </w:p>
        </w:tc>
        <w:tc>
          <w:tcPr>
            <w:tcW w:w="288" w:type="pc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4BA27183" w14:textId="77777777" w:rsidR="00D668D2" w:rsidRDefault="00D668D2" w:rsidP="007F7E6E">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Absolute</w:t>
            </w:r>
            <w:r>
              <w:rPr>
                <w:rFonts w:ascii="Arial Narrow" w:eastAsia="Times New Roman" w:hAnsi="Arial Narrow"/>
                <w:b/>
                <w:bCs/>
                <w:color w:val="FFFFFF"/>
                <w:sz w:val="13"/>
                <w:szCs w:val="13"/>
              </w:rPr>
              <w:br/>
              <w:t>(95% CI)</w:t>
            </w:r>
          </w:p>
        </w:tc>
        <w:tc>
          <w:tcPr>
            <w:tcW w:w="488" w:type="pct"/>
            <w:vMerge/>
            <w:tcBorders>
              <w:top w:val="single" w:sz="12" w:space="0" w:color="FFFFFF"/>
              <w:left w:val="single" w:sz="12" w:space="0" w:color="FFFFFF"/>
              <w:bottom w:val="single" w:sz="12" w:space="0" w:color="FFFFFF"/>
              <w:right w:val="single" w:sz="12" w:space="0" w:color="FFFFFF"/>
            </w:tcBorders>
            <w:vAlign w:val="center"/>
            <w:hideMark/>
          </w:tcPr>
          <w:p w14:paraId="31E98D13" w14:textId="77777777" w:rsidR="00D668D2" w:rsidRDefault="00D668D2" w:rsidP="007F7E6E">
            <w:pPr>
              <w:rPr>
                <w:rFonts w:ascii="Arial Narrow" w:eastAsia="Times New Roman" w:hAnsi="Arial Narrow"/>
                <w:b/>
                <w:bCs/>
                <w:color w:val="FFFFFF"/>
                <w:sz w:val="13"/>
                <w:szCs w:val="13"/>
              </w:rPr>
            </w:pPr>
          </w:p>
        </w:tc>
        <w:tc>
          <w:tcPr>
            <w:tcW w:w="483" w:type="pct"/>
            <w:vMerge/>
            <w:tcBorders>
              <w:top w:val="single" w:sz="12" w:space="0" w:color="FFFFFF"/>
              <w:left w:val="single" w:sz="12" w:space="0" w:color="FFFFFF"/>
              <w:bottom w:val="single" w:sz="12" w:space="0" w:color="FFFFFF"/>
              <w:right w:val="single" w:sz="12" w:space="0" w:color="FFFFFF"/>
            </w:tcBorders>
            <w:vAlign w:val="center"/>
            <w:hideMark/>
          </w:tcPr>
          <w:p w14:paraId="67D5ED9D" w14:textId="77777777" w:rsidR="00D668D2" w:rsidRDefault="00D668D2" w:rsidP="007F7E6E">
            <w:pPr>
              <w:rPr>
                <w:rFonts w:ascii="Arial Narrow" w:eastAsia="Times New Roman" w:hAnsi="Arial Narrow"/>
                <w:b/>
                <w:bCs/>
                <w:color w:val="FFFFFF"/>
                <w:sz w:val="13"/>
                <w:szCs w:val="13"/>
              </w:rPr>
            </w:pPr>
          </w:p>
        </w:tc>
      </w:tr>
      <w:tr w:rsidR="00D668D2" w14:paraId="66F74A2D" w14:textId="77777777" w:rsidTr="007F7E6E">
        <w:trPr>
          <w:cantSplit/>
        </w:trPr>
        <w:tc>
          <w:tcPr>
            <w:tcW w:w="404" w:type="pct"/>
            <w:tcBorders>
              <w:top w:val="single" w:sz="6" w:space="0" w:color="000000"/>
              <w:left w:val="single" w:sz="6" w:space="0" w:color="000000"/>
              <w:bottom w:val="single" w:sz="6" w:space="0" w:color="000000"/>
              <w:right w:val="single" w:sz="6" w:space="0" w:color="000000"/>
            </w:tcBorders>
            <w:hideMark/>
          </w:tcPr>
          <w:p w14:paraId="29784252" w14:textId="77777777" w:rsidR="00D668D2" w:rsidRPr="009D6BF1" w:rsidRDefault="00D668D2" w:rsidP="007F7E6E">
            <w:pPr>
              <w:jc w:val="center"/>
              <w:rPr>
                <w:rFonts w:ascii="Arial Narrow" w:eastAsia="Times New Roman" w:hAnsi="Arial Narrow"/>
                <w:sz w:val="13"/>
                <w:szCs w:val="13"/>
                <w:lang w:val="en-US"/>
              </w:rPr>
            </w:pPr>
            <w:r>
              <w:rPr>
                <w:rStyle w:val="label"/>
                <w:rFonts w:ascii="Arial Narrow" w:eastAsia="Times New Roman" w:hAnsi="Arial Narrow"/>
                <w:b/>
                <w:bCs/>
                <w:color w:val="000000"/>
                <w:sz w:val="13"/>
                <w:szCs w:val="13"/>
              </w:rPr>
              <w:t>Thrombus resolution</w:t>
            </w:r>
            <w:r>
              <w:rPr>
                <w:rFonts w:ascii="Arial Narrow" w:eastAsia="Times New Roman" w:hAnsi="Arial Narrow"/>
                <w:sz w:val="13"/>
                <w:szCs w:val="13"/>
              </w:rPr>
              <w:br/>
            </w:r>
            <w:r>
              <w:rPr>
                <w:rFonts w:ascii="Arial Narrow" w:eastAsia="Times New Roman" w:hAnsi="Arial Narrow"/>
                <w:sz w:val="13"/>
                <w:szCs w:val="13"/>
                <w:lang w:val="en-US"/>
              </w:rPr>
              <w:t>(</w:t>
            </w:r>
            <w:r>
              <w:rPr>
                <w:rFonts w:ascii="Arial Narrow" w:eastAsia="Times New Roman" w:hAnsi="Arial Narrow"/>
                <w:sz w:val="13"/>
                <w:szCs w:val="13"/>
              </w:rPr>
              <w:t>8</w:t>
            </w:r>
            <w:r>
              <w:rPr>
                <w:rFonts w:ascii="Arial Narrow" w:eastAsia="Times New Roman" w:hAnsi="Arial Narrow"/>
                <w:sz w:val="13"/>
                <w:szCs w:val="13"/>
                <w:lang w:val="en-US"/>
              </w:rPr>
              <w:t xml:space="preserve"> studies)</w:t>
            </w:r>
          </w:p>
        </w:tc>
        <w:tc>
          <w:tcPr>
            <w:tcW w:w="286" w:type="pct"/>
            <w:tcBorders>
              <w:top w:val="single" w:sz="6" w:space="0" w:color="000000"/>
              <w:left w:val="single" w:sz="6" w:space="0" w:color="000000"/>
              <w:bottom w:val="single" w:sz="6" w:space="0" w:color="000000"/>
              <w:right w:val="single" w:sz="6" w:space="0" w:color="000000"/>
            </w:tcBorders>
            <w:hideMark/>
          </w:tcPr>
          <w:p w14:paraId="05951B62" w14:textId="77777777" w:rsidR="00D668D2" w:rsidRDefault="00D668D2" w:rsidP="007F7E6E">
            <w:pPr>
              <w:jc w:val="center"/>
              <w:rPr>
                <w:rFonts w:ascii="Arial Narrow" w:eastAsia="Times New Roman" w:hAnsi="Arial Narrow"/>
                <w:sz w:val="13"/>
                <w:szCs w:val="13"/>
              </w:rPr>
            </w:pPr>
            <w:r>
              <w:rPr>
                <w:rFonts w:ascii="Arial Narrow" w:eastAsia="Times New Roman" w:hAnsi="Arial Narrow"/>
                <w:sz w:val="13"/>
                <w:szCs w:val="13"/>
              </w:rPr>
              <w:t>non-randomised studies</w:t>
            </w:r>
          </w:p>
        </w:tc>
        <w:tc>
          <w:tcPr>
            <w:tcW w:w="336" w:type="pct"/>
            <w:tcBorders>
              <w:top w:val="single" w:sz="6" w:space="0" w:color="000000"/>
              <w:left w:val="single" w:sz="6" w:space="0" w:color="000000"/>
              <w:bottom w:val="single" w:sz="6" w:space="0" w:color="000000"/>
              <w:right w:val="single" w:sz="6" w:space="0" w:color="000000"/>
            </w:tcBorders>
            <w:hideMark/>
          </w:tcPr>
          <w:p w14:paraId="44483F0A" w14:textId="77777777" w:rsidR="00D668D2" w:rsidRDefault="00D668D2" w:rsidP="007F7E6E">
            <w:pPr>
              <w:jc w:val="center"/>
              <w:rPr>
                <w:rFonts w:ascii="Arial Narrow" w:eastAsia="Times New Roman" w:hAnsi="Arial Narrow"/>
                <w:sz w:val="13"/>
                <w:szCs w:val="13"/>
              </w:rPr>
            </w:pPr>
            <w:r>
              <w:rPr>
                <w:rFonts w:ascii="Arial Narrow" w:eastAsia="Times New Roman" w:hAnsi="Arial Narrow"/>
                <w:sz w:val="13"/>
                <w:szCs w:val="13"/>
              </w:rPr>
              <w:t>not serious</w:t>
            </w:r>
          </w:p>
        </w:tc>
        <w:tc>
          <w:tcPr>
            <w:tcW w:w="337" w:type="pct"/>
            <w:tcBorders>
              <w:top w:val="single" w:sz="6" w:space="0" w:color="000000"/>
              <w:left w:val="single" w:sz="6" w:space="0" w:color="000000"/>
              <w:bottom w:val="single" w:sz="6" w:space="0" w:color="000000"/>
              <w:right w:val="single" w:sz="6" w:space="0" w:color="000000"/>
            </w:tcBorders>
            <w:hideMark/>
          </w:tcPr>
          <w:p w14:paraId="22A74491" w14:textId="77777777" w:rsidR="00D668D2" w:rsidRDefault="00D668D2" w:rsidP="007F7E6E">
            <w:pPr>
              <w:jc w:val="center"/>
              <w:rPr>
                <w:rFonts w:ascii="Arial Narrow" w:eastAsia="Times New Roman" w:hAnsi="Arial Narrow"/>
                <w:sz w:val="13"/>
                <w:szCs w:val="13"/>
              </w:rPr>
            </w:pPr>
            <w:r>
              <w:rPr>
                <w:rFonts w:ascii="Arial Narrow" w:eastAsia="Times New Roman" w:hAnsi="Arial Narrow"/>
                <w:sz w:val="13"/>
                <w:szCs w:val="13"/>
              </w:rPr>
              <w:t>not serious</w:t>
            </w:r>
          </w:p>
        </w:tc>
        <w:tc>
          <w:tcPr>
            <w:tcW w:w="338" w:type="pct"/>
            <w:tcBorders>
              <w:top w:val="single" w:sz="6" w:space="0" w:color="000000"/>
              <w:left w:val="single" w:sz="6" w:space="0" w:color="000000"/>
              <w:bottom w:val="single" w:sz="6" w:space="0" w:color="000000"/>
              <w:right w:val="single" w:sz="6" w:space="0" w:color="000000"/>
            </w:tcBorders>
            <w:hideMark/>
          </w:tcPr>
          <w:p w14:paraId="05FE31AA" w14:textId="77777777" w:rsidR="00D668D2" w:rsidRPr="00A51202" w:rsidRDefault="00D668D2" w:rsidP="007F7E6E">
            <w:pPr>
              <w:jc w:val="center"/>
              <w:rPr>
                <w:rFonts w:ascii="Arial Narrow" w:eastAsia="Times New Roman" w:hAnsi="Arial Narrow"/>
                <w:sz w:val="13"/>
                <w:szCs w:val="13"/>
              </w:rPr>
            </w:pPr>
            <w:r w:rsidRPr="00A51202">
              <w:rPr>
                <w:rFonts w:ascii="Arial Narrow" w:eastAsia="Times New Roman" w:hAnsi="Arial Narrow"/>
                <w:sz w:val="13"/>
                <w:szCs w:val="13"/>
              </w:rPr>
              <w:t>not serious</w:t>
            </w:r>
          </w:p>
        </w:tc>
        <w:tc>
          <w:tcPr>
            <w:tcW w:w="338" w:type="pct"/>
            <w:tcBorders>
              <w:top w:val="single" w:sz="6" w:space="0" w:color="000000"/>
              <w:left w:val="single" w:sz="6" w:space="0" w:color="000000"/>
              <w:bottom w:val="single" w:sz="6" w:space="0" w:color="000000"/>
              <w:right w:val="single" w:sz="6" w:space="0" w:color="000000"/>
            </w:tcBorders>
            <w:hideMark/>
          </w:tcPr>
          <w:p w14:paraId="03C40913" w14:textId="77777777" w:rsidR="00D668D2" w:rsidRDefault="00D668D2" w:rsidP="007F7E6E">
            <w:pPr>
              <w:jc w:val="center"/>
              <w:rPr>
                <w:rFonts w:ascii="Arial Narrow" w:eastAsia="Times New Roman" w:hAnsi="Arial Narrow"/>
                <w:sz w:val="13"/>
                <w:szCs w:val="13"/>
              </w:rPr>
            </w:pPr>
            <w:r>
              <w:rPr>
                <w:rFonts w:ascii="Arial Narrow" w:eastAsia="Times New Roman" w:hAnsi="Arial Narrow"/>
                <w:sz w:val="13"/>
                <w:szCs w:val="13"/>
              </w:rPr>
              <w:t>not serious</w:t>
            </w:r>
          </w:p>
        </w:tc>
        <w:tc>
          <w:tcPr>
            <w:tcW w:w="538" w:type="pct"/>
            <w:tcBorders>
              <w:top w:val="single" w:sz="6" w:space="0" w:color="000000"/>
              <w:left w:val="single" w:sz="6" w:space="0" w:color="000000"/>
              <w:bottom w:val="single" w:sz="6" w:space="0" w:color="000000"/>
              <w:right w:val="single" w:sz="6" w:space="0" w:color="000000"/>
            </w:tcBorders>
            <w:hideMark/>
          </w:tcPr>
          <w:p w14:paraId="129CC7DE" w14:textId="77777777" w:rsidR="00D668D2" w:rsidRDefault="00D668D2" w:rsidP="007F7E6E">
            <w:pPr>
              <w:jc w:val="center"/>
              <w:rPr>
                <w:rFonts w:ascii="Arial Narrow" w:eastAsia="Times New Roman" w:hAnsi="Arial Narrow"/>
                <w:sz w:val="13"/>
                <w:szCs w:val="13"/>
              </w:rPr>
            </w:pPr>
            <w:r>
              <w:rPr>
                <w:rFonts w:ascii="Arial Narrow" w:eastAsia="Times New Roman" w:hAnsi="Arial Narrow"/>
                <w:sz w:val="13"/>
                <w:szCs w:val="13"/>
              </w:rPr>
              <w:t>strong association</w:t>
            </w:r>
          </w:p>
        </w:tc>
        <w:tc>
          <w:tcPr>
            <w:tcW w:w="388" w:type="pct"/>
            <w:tcBorders>
              <w:top w:val="single" w:sz="6" w:space="0" w:color="000000"/>
              <w:left w:val="single" w:sz="6" w:space="0" w:color="000000"/>
              <w:bottom w:val="single" w:sz="6" w:space="0" w:color="000000"/>
              <w:right w:val="single" w:sz="6" w:space="0" w:color="000000"/>
            </w:tcBorders>
            <w:hideMark/>
          </w:tcPr>
          <w:p w14:paraId="23AC3856" w14:textId="77777777" w:rsidR="00D668D2" w:rsidRPr="00497619" w:rsidRDefault="00D668D2" w:rsidP="007F7E6E">
            <w:pPr>
              <w:wordWrap w:val="0"/>
              <w:jc w:val="center"/>
              <w:rPr>
                <w:rFonts w:ascii="Arial" w:hAnsi="Arial" w:cs="Arial"/>
                <w:color w:val="2D3236"/>
                <w:sz w:val="13"/>
                <w:szCs w:val="13"/>
              </w:rPr>
            </w:pPr>
            <w:r w:rsidRPr="00497619">
              <w:rPr>
                <w:rFonts w:ascii="Arial" w:hAnsi="Arial" w:cs="Arial"/>
                <w:color w:val="2D3236"/>
                <w:sz w:val="13"/>
                <w:szCs w:val="13"/>
              </w:rPr>
              <w:t>211/263</w:t>
            </w:r>
            <w:r>
              <w:rPr>
                <w:rFonts w:ascii="Arial" w:hAnsi="Arial" w:cs="Arial"/>
                <w:color w:val="2D3236"/>
                <w:sz w:val="13"/>
                <w:szCs w:val="13"/>
              </w:rPr>
              <w:br/>
            </w:r>
            <w:r w:rsidRPr="00497619">
              <w:rPr>
                <w:rFonts w:ascii="Arial" w:hAnsi="Arial" w:cs="Arial"/>
                <w:color w:val="2D3236"/>
                <w:sz w:val="13"/>
                <w:szCs w:val="13"/>
              </w:rPr>
              <w:t>(80.2</w:t>
            </w:r>
            <w:r>
              <w:rPr>
                <w:rFonts w:ascii="Arial" w:hAnsi="Arial" w:cs="Arial"/>
                <w:color w:val="2D3236"/>
                <w:sz w:val="13"/>
                <w:szCs w:val="13"/>
                <w:lang w:val="en-US"/>
              </w:rPr>
              <w:t>%</w:t>
            </w:r>
            <w:r w:rsidRPr="00497619">
              <w:rPr>
                <w:rFonts w:ascii="Arial" w:hAnsi="Arial" w:cs="Arial"/>
                <w:color w:val="2D3236"/>
                <w:sz w:val="13"/>
                <w:szCs w:val="13"/>
              </w:rPr>
              <w:t>)</w:t>
            </w:r>
          </w:p>
        </w:tc>
        <w:tc>
          <w:tcPr>
            <w:tcW w:w="388" w:type="pct"/>
            <w:tcBorders>
              <w:top w:val="single" w:sz="6" w:space="0" w:color="000000"/>
              <w:left w:val="single" w:sz="6" w:space="0" w:color="000000"/>
              <w:bottom w:val="single" w:sz="6" w:space="0" w:color="000000"/>
              <w:right w:val="single" w:sz="6" w:space="0" w:color="000000"/>
            </w:tcBorders>
            <w:hideMark/>
          </w:tcPr>
          <w:p w14:paraId="20FA06EC" w14:textId="77777777" w:rsidR="00D668D2" w:rsidRPr="00497619" w:rsidRDefault="00D668D2" w:rsidP="007F7E6E">
            <w:pPr>
              <w:wordWrap w:val="0"/>
              <w:jc w:val="center"/>
              <w:rPr>
                <w:rFonts w:ascii="Arial" w:hAnsi="Arial" w:cs="Arial"/>
                <w:color w:val="2D3236"/>
                <w:sz w:val="13"/>
                <w:szCs w:val="13"/>
              </w:rPr>
            </w:pPr>
            <w:r w:rsidRPr="00497619">
              <w:rPr>
                <w:rStyle w:val="cell-value"/>
                <w:rFonts w:ascii="Arial" w:hAnsi="Arial" w:cs="Arial"/>
                <w:color w:val="2D3236"/>
                <w:sz w:val="13"/>
                <w:szCs w:val="13"/>
              </w:rPr>
              <w:t xml:space="preserve">226/321 </w:t>
            </w:r>
            <w:r>
              <w:rPr>
                <w:rStyle w:val="cell-value"/>
                <w:rFonts w:ascii="Arial" w:hAnsi="Arial" w:cs="Arial"/>
                <w:color w:val="2D3236"/>
                <w:sz w:val="13"/>
                <w:szCs w:val="13"/>
              </w:rPr>
              <w:br/>
            </w:r>
            <w:r w:rsidRPr="00497619">
              <w:rPr>
                <w:rStyle w:val="cell-value"/>
                <w:rFonts w:ascii="Arial" w:hAnsi="Arial" w:cs="Arial"/>
                <w:color w:val="2D3236"/>
                <w:sz w:val="13"/>
                <w:szCs w:val="13"/>
              </w:rPr>
              <w:t>(70.4%)</w:t>
            </w:r>
          </w:p>
        </w:tc>
        <w:tc>
          <w:tcPr>
            <w:tcW w:w="388" w:type="pct"/>
            <w:tcBorders>
              <w:top w:val="single" w:sz="6" w:space="0" w:color="000000"/>
              <w:left w:val="single" w:sz="6" w:space="0" w:color="000000"/>
              <w:bottom w:val="single" w:sz="6" w:space="0" w:color="000000"/>
              <w:right w:val="single" w:sz="6" w:space="0" w:color="000000"/>
            </w:tcBorders>
            <w:hideMark/>
          </w:tcPr>
          <w:p w14:paraId="32E850BF" w14:textId="77777777" w:rsidR="00D668D2" w:rsidRPr="00497619" w:rsidRDefault="00D668D2" w:rsidP="007F7E6E">
            <w:pPr>
              <w:wordWrap w:val="0"/>
              <w:jc w:val="center"/>
              <w:rPr>
                <w:rFonts w:ascii="Arial" w:hAnsi="Arial" w:cs="Arial"/>
                <w:color w:val="2D3236"/>
                <w:sz w:val="13"/>
                <w:szCs w:val="13"/>
              </w:rPr>
            </w:pPr>
            <w:r w:rsidRPr="00497619">
              <w:rPr>
                <w:rStyle w:val="block"/>
                <w:rFonts w:ascii="Arial" w:hAnsi="Arial" w:cs="Arial"/>
                <w:b/>
                <w:bCs/>
                <w:color w:val="2D3236"/>
                <w:sz w:val="13"/>
                <w:szCs w:val="13"/>
              </w:rPr>
              <w:t>OR 1.95</w:t>
            </w:r>
            <w:r w:rsidRPr="00497619">
              <w:rPr>
                <w:rFonts w:ascii="Arial" w:hAnsi="Arial" w:cs="Arial"/>
                <w:color w:val="2D3236"/>
                <w:sz w:val="13"/>
                <w:szCs w:val="13"/>
              </w:rPr>
              <w:br/>
            </w:r>
            <w:r w:rsidRPr="00497619">
              <w:rPr>
                <w:rStyle w:val="cell"/>
                <w:rFonts w:ascii="Arial" w:hAnsi="Arial" w:cs="Arial"/>
                <w:color w:val="2D3236"/>
                <w:sz w:val="13"/>
                <w:szCs w:val="13"/>
              </w:rPr>
              <w:t>(1.25 to 3.04)</w:t>
            </w:r>
          </w:p>
        </w:tc>
        <w:tc>
          <w:tcPr>
            <w:tcW w:w="288" w:type="pct"/>
            <w:tcBorders>
              <w:top w:val="single" w:sz="6" w:space="0" w:color="000000"/>
              <w:left w:val="single" w:sz="6" w:space="0" w:color="000000"/>
              <w:bottom w:val="single" w:sz="6" w:space="0" w:color="000000"/>
              <w:right w:val="single" w:sz="6" w:space="0" w:color="000000"/>
            </w:tcBorders>
            <w:hideMark/>
          </w:tcPr>
          <w:p w14:paraId="156E6E08" w14:textId="77777777" w:rsidR="00D668D2" w:rsidRPr="00497619" w:rsidRDefault="00D668D2" w:rsidP="007F7E6E">
            <w:pPr>
              <w:wordWrap w:val="0"/>
              <w:jc w:val="center"/>
              <w:rPr>
                <w:rFonts w:ascii="Arial" w:hAnsi="Arial" w:cs="Arial"/>
                <w:b/>
                <w:bCs/>
                <w:color w:val="2D3236"/>
                <w:sz w:val="13"/>
                <w:szCs w:val="13"/>
                <w:lang w:val="en-US"/>
              </w:rPr>
            </w:pPr>
            <w:r w:rsidRPr="00497619">
              <w:rPr>
                <w:rFonts w:ascii="Arial" w:hAnsi="Arial" w:cs="Arial"/>
                <w:b/>
                <w:bCs/>
                <w:color w:val="2D3236"/>
                <w:sz w:val="13"/>
                <w:szCs w:val="13"/>
                <w:lang w:val="en-US"/>
              </w:rPr>
              <w:t xml:space="preserve">119 more </w:t>
            </w:r>
          </w:p>
          <w:p w14:paraId="487FD6B0" w14:textId="77777777" w:rsidR="00D668D2" w:rsidRPr="00497619" w:rsidRDefault="00D668D2" w:rsidP="007F7E6E">
            <w:pPr>
              <w:wordWrap w:val="0"/>
              <w:jc w:val="center"/>
              <w:rPr>
                <w:rFonts w:ascii="Arial" w:hAnsi="Arial" w:cs="Arial"/>
                <w:color w:val="2D3236"/>
                <w:sz w:val="13"/>
                <w:szCs w:val="13"/>
                <w:lang w:val="en-US"/>
              </w:rPr>
            </w:pPr>
            <w:r w:rsidRPr="00497619">
              <w:rPr>
                <w:rFonts w:ascii="Arial" w:hAnsi="Arial" w:cs="Arial"/>
                <w:b/>
                <w:bCs/>
                <w:color w:val="2D3236"/>
                <w:sz w:val="13"/>
                <w:szCs w:val="13"/>
                <w:lang w:val="en-US"/>
              </w:rPr>
              <w:t>per 1.000</w:t>
            </w:r>
            <w:r w:rsidRPr="00497619">
              <w:rPr>
                <w:rFonts w:ascii="Arial" w:hAnsi="Arial" w:cs="Arial"/>
                <w:color w:val="2D3236"/>
                <w:sz w:val="13"/>
                <w:szCs w:val="13"/>
                <w:lang w:val="en-US"/>
              </w:rPr>
              <w:br/>
              <w:t>(from 44 more to 174 more)</w:t>
            </w:r>
          </w:p>
        </w:tc>
        <w:tc>
          <w:tcPr>
            <w:tcW w:w="488" w:type="pct"/>
            <w:tcBorders>
              <w:top w:val="single" w:sz="6" w:space="0" w:color="000000"/>
              <w:left w:val="single" w:sz="6" w:space="0" w:color="000000"/>
              <w:bottom w:val="single" w:sz="6" w:space="0" w:color="000000"/>
              <w:right w:val="single" w:sz="6" w:space="0" w:color="000000"/>
            </w:tcBorders>
            <w:hideMark/>
          </w:tcPr>
          <w:p w14:paraId="6B5BF71A" w14:textId="77777777" w:rsidR="00D668D2" w:rsidRDefault="00D668D2" w:rsidP="007F7E6E">
            <w:pPr>
              <w:jc w:val="center"/>
              <w:rPr>
                <w:rFonts w:ascii="Arial Narrow" w:eastAsia="Times New Roman" w:hAnsi="Arial Narrow"/>
                <w:sz w:val="13"/>
                <w:szCs w:val="13"/>
              </w:rPr>
            </w:pPr>
            <w:r>
              <w:rPr>
                <w:rStyle w:val="quality-sign"/>
                <w:rFonts w:ascii="Cambria Math" w:eastAsia="Times New Roman" w:hAnsi="Cambria Math" w:cs="Cambria Math"/>
                <w:sz w:val="21"/>
                <w:szCs w:val="21"/>
              </w:rPr>
              <w:t>⨁⨁⨁</w:t>
            </w:r>
            <w:r>
              <w:rPr>
                <w:rStyle w:val="quality-sign"/>
                <w:rFonts w:ascii="Segoe UI Symbol" w:eastAsia="Times New Roman" w:hAnsi="Segoe UI Symbol" w:cs="Segoe UI Symbol"/>
                <w:sz w:val="21"/>
                <w:szCs w:val="21"/>
              </w:rPr>
              <w:t>◯</w:t>
            </w:r>
            <w:r>
              <w:rPr>
                <w:rFonts w:ascii="Arial Narrow" w:eastAsia="Times New Roman" w:hAnsi="Arial Narrow"/>
                <w:sz w:val="13"/>
                <w:szCs w:val="13"/>
              </w:rPr>
              <w:br/>
            </w:r>
            <w:r>
              <w:rPr>
                <w:rStyle w:val="quality-text"/>
                <w:rFonts w:ascii="Arial Narrow" w:eastAsia="Times New Roman" w:hAnsi="Arial Narrow"/>
                <w:sz w:val="13"/>
                <w:szCs w:val="13"/>
              </w:rPr>
              <w:t>Moderate</w:t>
            </w:r>
          </w:p>
        </w:tc>
        <w:tc>
          <w:tcPr>
            <w:tcW w:w="483" w:type="pct"/>
            <w:tcBorders>
              <w:top w:val="single" w:sz="6" w:space="0" w:color="000000"/>
              <w:left w:val="single" w:sz="6" w:space="0" w:color="000000"/>
              <w:bottom w:val="single" w:sz="6" w:space="0" w:color="000000"/>
              <w:right w:val="single" w:sz="6" w:space="0" w:color="000000"/>
            </w:tcBorders>
            <w:hideMark/>
          </w:tcPr>
          <w:p w14:paraId="42238021" w14:textId="77777777" w:rsidR="00D668D2" w:rsidRDefault="00D668D2" w:rsidP="007F7E6E">
            <w:pPr>
              <w:jc w:val="center"/>
              <w:rPr>
                <w:rFonts w:ascii="Arial Narrow" w:eastAsia="Times New Roman" w:hAnsi="Arial Narrow"/>
                <w:sz w:val="13"/>
                <w:szCs w:val="13"/>
              </w:rPr>
            </w:pPr>
            <w:r>
              <w:rPr>
                <w:rFonts w:ascii="Arial Narrow" w:eastAsia="Times New Roman" w:hAnsi="Arial Narrow"/>
                <w:sz w:val="13"/>
                <w:szCs w:val="13"/>
              </w:rPr>
              <w:t>IMPORTANT</w:t>
            </w:r>
          </w:p>
        </w:tc>
      </w:tr>
      <w:tr w:rsidR="00D668D2" w14:paraId="65A00990" w14:textId="77777777" w:rsidTr="007F7E6E">
        <w:trPr>
          <w:cantSplit/>
        </w:trPr>
        <w:tc>
          <w:tcPr>
            <w:tcW w:w="404" w:type="pct"/>
            <w:tcBorders>
              <w:top w:val="single" w:sz="6" w:space="0" w:color="000000"/>
              <w:left w:val="single" w:sz="6" w:space="0" w:color="000000"/>
              <w:bottom w:val="single" w:sz="6" w:space="0" w:color="000000"/>
              <w:right w:val="single" w:sz="6" w:space="0" w:color="000000"/>
            </w:tcBorders>
          </w:tcPr>
          <w:p w14:paraId="37E59889" w14:textId="77777777" w:rsidR="00D668D2" w:rsidRPr="009D6BF1" w:rsidRDefault="00D668D2" w:rsidP="007F7E6E">
            <w:pPr>
              <w:jc w:val="center"/>
              <w:rPr>
                <w:rFonts w:ascii="Arial Narrow" w:eastAsia="Times New Roman" w:hAnsi="Arial Narrow"/>
                <w:sz w:val="13"/>
                <w:szCs w:val="13"/>
                <w:lang w:val="en-US"/>
              </w:rPr>
            </w:pPr>
            <w:r w:rsidRPr="009D6BF1">
              <w:rPr>
                <w:rFonts w:ascii="Arial Narrow" w:eastAsia="Times New Roman" w:hAnsi="Arial Narrow"/>
                <w:b/>
                <w:bCs/>
                <w:sz w:val="13"/>
                <w:szCs w:val="13"/>
                <w:lang w:val="en-US"/>
              </w:rPr>
              <w:t xml:space="preserve">Bleeding </w:t>
            </w:r>
            <w:r>
              <w:rPr>
                <w:rFonts w:ascii="Arial Narrow" w:eastAsia="Times New Roman" w:hAnsi="Arial Narrow"/>
                <w:b/>
                <w:bCs/>
                <w:sz w:val="13"/>
                <w:szCs w:val="13"/>
                <w:lang w:val="en-US"/>
              </w:rPr>
              <w:br/>
            </w:r>
            <w:r>
              <w:rPr>
                <w:rFonts w:ascii="Arial Narrow" w:eastAsia="Times New Roman" w:hAnsi="Arial Narrow"/>
                <w:sz w:val="13"/>
                <w:szCs w:val="13"/>
                <w:lang w:val="en-US"/>
              </w:rPr>
              <w:t>(</w:t>
            </w:r>
            <w:r>
              <w:rPr>
                <w:rFonts w:ascii="Arial Narrow" w:eastAsia="Times New Roman" w:hAnsi="Arial Narrow"/>
                <w:sz w:val="13"/>
                <w:szCs w:val="13"/>
              </w:rPr>
              <w:t>7</w:t>
            </w:r>
            <w:r>
              <w:rPr>
                <w:rFonts w:ascii="Arial Narrow" w:eastAsia="Times New Roman" w:hAnsi="Arial Narrow"/>
                <w:sz w:val="13"/>
                <w:szCs w:val="13"/>
                <w:lang w:val="en-US"/>
              </w:rPr>
              <w:t xml:space="preserve"> studies)</w:t>
            </w:r>
          </w:p>
        </w:tc>
        <w:tc>
          <w:tcPr>
            <w:tcW w:w="286" w:type="pct"/>
            <w:tcBorders>
              <w:top w:val="single" w:sz="6" w:space="0" w:color="000000"/>
              <w:left w:val="single" w:sz="6" w:space="0" w:color="000000"/>
              <w:bottom w:val="single" w:sz="6" w:space="0" w:color="000000"/>
              <w:right w:val="single" w:sz="6" w:space="0" w:color="000000"/>
            </w:tcBorders>
          </w:tcPr>
          <w:p w14:paraId="7E1980BB" w14:textId="77777777" w:rsidR="00D668D2" w:rsidRDefault="00D668D2" w:rsidP="007F7E6E">
            <w:pPr>
              <w:jc w:val="center"/>
              <w:rPr>
                <w:rFonts w:ascii="Arial Narrow" w:eastAsia="Times New Roman" w:hAnsi="Arial Narrow"/>
                <w:sz w:val="13"/>
                <w:szCs w:val="13"/>
              </w:rPr>
            </w:pPr>
            <w:r>
              <w:rPr>
                <w:rFonts w:ascii="Arial Narrow" w:eastAsia="Times New Roman" w:hAnsi="Arial Narrow"/>
                <w:sz w:val="13"/>
                <w:szCs w:val="13"/>
              </w:rPr>
              <w:t>non-randomised studies</w:t>
            </w:r>
          </w:p>
        </w:tc>
        <w:tc>
          <w:tcPr>
            <w:tcW w:w="336" w:type="pct"/>
            <w:tcBorders>
              <w:top w:val="single" w:sz="6" w:space="0" w:color="000000"/>
              <w:left w:val="single" w:sz="6" w:space="0" w:color="000000"/>
              <w:bottom w:val="single" w:sz="6" w:space="0" w:color="000000"/>
              <w:right w:val="single" w:sz="6" w:space="0" w:color="000000"/>
            </w:tcBorders>
          </w:tcPr>
          <w:p w14:paraId="336C7248" w14:textId="77777777" w:rsidR="00D668D2" w:rsidRDefault="00D668D2" w:rsidP="007F7E6E">
            <w:pPr>
              <w:jc w:val="center"/>
              <w:rPr>
                <w:rFonts w:ascii="Arial Narrow" w:eastAsia="Times New Roman" w:hAnsi="Arial Narrow"/>
                <w:sz w:val="13"/>
                <w:szCs w:val="13"/>
              </w:rPr>
            </w:pPr>
            <w:r>
              <w:rPr>
                <w:rFonts w:ascii="Arial Narrow" w:eastAsia="Times New Roman" w:hAnsi="Arial Narrow"/>
                <w:sz w:val="13"/>
                <w:szCs w:val="13"/>
              </w:rPr>
              <w:t>not serious</w:t>
            </w:r>
          </w:p>
        </w:tc>
        <w:tc>
          <w:tcPr>
            <w:tcW w:w="337" w:type="pct"/>
            <w:tcBorders>
              <w:top w:val="single" w:sz="6" w:space="0" w:color="000000"/>
              <w:left w:val="single" w:sz="6" w:space="0" w:color="000000"/>
              <w:bottom w:val="single" w:sz="6" w:space="0" w:color="000000"/>
              <w:right w:val="single" w:sz="6" w:space="0" w:color="000000"/>
            </w:tcBorders>
          </w:tcPr>
          <w:p w14:paraId="626900CE" w14:textId="77777777" w:rsidR="00D668D2" w:rsidRDefault="00D668D2" w:rsidP="007F7E6E">
            <w:pPr>
              <w:jc w:val="center"/>
              <w:rPr>
                <w:rFonts w:ascii="Arial Narrow" w:eastAsia="Times New Roman" w:hAnsi="Arial Narrow"/>
                <w:sz w:val="13"/>
                <w:szCs w:val="13"/>
              </w:rPr>
            </w:pPr>
            <w:r>
              <w:rPr>
                <w:rFonts w:ascii="Arial Narrow" w:eastAsia="Times New Roman" w:hAnsi="Arial Narrow"/>
                <w:sz w:val="13"/>
                <w:szCs w:val="13"/>
              </w:rPr>
              <w:t>not serious</w:t>
            </w:r>
          </w:p>
        </w:tc>
        <w:tc>
          <w:tcPr>
            <w:tcW w:w="338" w:type="pct"/>
            <w:tcBorders>
              <w:top w:val="single" w:sz="6" w:space="0" w:color="000000"/>
              <w:left w:val="single" w:sz="6" w:space="0" w:color="000000"/>
              <w:bottom w:val="single" w:sz="6" w:space="0" w:color="000000"/>
              <w:right w:val="single" w:sz="6" w:space="0" w:color="000000"/>
            </w:tcBorders>
          </w:tcPr>
          <w:p w14:paraId="7150D811" w14:textId="77777777" w:rsidR="00D668D2" w:rsidRPr="00A51202" w:rsidRDefault="00D668D2" w:rsidP="007F7E6E">
            <w:pPr>
              <w:jc w:val="center"/>
              <w:rPr>
                <w:rFonts w:ascii="Arial Narrow" w:eastAsia="Times New Roman" w:hAnsi="Arial Narrow"/>
                <w:sz w:val="13"/>
                <w:szCs w:val="13"/>
              </w:rPr>
            </w:pPr>
            <w:r w:rsidRPr="00A51202">
              <w:rPr>
                <w:rFonts w:ascii="Arial Narrow" w:eastAsia="Times New Roman" w:hAnsi="Arial Narrow"/>
                <w:sz w:val="13"/>
                <w:szCs w:val="13"/>
              </w:rPr>
              <w:t>not serious</w:t>
            </w:r>
          </w:p>
        </w:tc>
        <w:tc>
          <w:tcPr>
            <w:tcW w:w="338" w:type="pct"/>
            <w:tcBorders>
              <w:top w:val="single" w:sz="6" w:space="0" w:color="000000"/>
              <w:left w:val="single" w:sz="6" w:space="0" w:color="000000"/>
              <w:bottom w:val="single" w:sz="6" w:space="0" w:color="000000"/>
              <w:right w:val="single" w:sz="6" w:space="0" w:color="000000"/>
            </w:tcBorders>
          </w:tcPr>
          <w:p w14:paraId="457E0055" w14:textId="77777777" w:rsidR="00D668D2" w:rsidRDefault="00D668D2" w:rsidP="007F7E6E">
            <w:pPr>
              <w:jc w:val="center"/>
              <w:rPr>
                <w:rFonts w:ascii="Arial Narrow" w:eastAsia="Times New Roman" w:hAnsi="Arial Narrow"/>
                <w:sz w:val="13"/>
                <w:szCs w:val="13"/>
              </w:rPr>
            </w:pPr>
            <w:r>
              <w:rPr>
                <w:rFonts w:ascii="Arial Narrow" w:eastAsia="Times New Roman" w:hAnsi="Arial Narrow"/>
                <w:sz w:val="13"/>
                <w:szCs w:val="13"/>
              </w:rPr>
              <w:t>not serious</w:t>
            </w:r>
          </w:p>
        </w:tc>
        <w:tc>
          <w:tcPr>
            <w:tcW w:w="538" w:type="pct"/>
            <w:tcBorders>
              <w:top w:val="single" w:sz="6" w:space="0" w:color="000000"/>
              <w:left w:val="single" w:sz="6" w:space="0" w:color="000000"/>
              <w:bottom w:val="single" w:sz="6" w:space="0" w:color="000000"/>
              <w:right w:val="single" w:sz="6" w:space="0" w:color="000000"/>
            </w:tcBorders>
          </w:tcPr>
          <w:p w14:paraId="0DDF95F9" w14:textId="77777777" w:rsidR="00D668D2" w:rsidRDefault="00D668D2" w:rsidP="007F7E6E">
            <w:pPr>
              <w:jc w:val="center"/>
              <w:rPr>
                <w:rFonts w:ascii="Arial Narrow" w:eastAsia="Times New Roman" w:hAnsi="Arial Narrow"/>
                <w:sz w:val="13"/>
                <w:szCs w:val="13"/>
              </w:rPr>
            </w:pPr>
            <w:r>
              <w:rPr>
                <w:rFonts w:ascii="Arial Narrow" w:eastAsia="Times New Roman" w:hAnsi="Arial Narrow"/>
                <w:sz w:val="13"/>
                <w:szCs w:val="13"/>
              </w:rPr>
              <w:t>strong association</w:t>
            </w:r>
          </w:p>
        </w:tc>
        <w:tc>
          <w:tcPr>
            <w:tcW w:w="388" w:type="pct"/>
            <w:tcBorders>
              <w:top w:val="single" w:sz="6" w:space="0" w:color="000000"/>
              <w:left w:val="single" w:sz="6" w:space="0" w:color="000000"/>
              <w:bottom w:val="single" w:sz="6" w:space="0" w:color="000000"/>
              <w:right w:val="single" w:sz="6" w:space="0" w:color="000000"/>
            </w:tcBorders>
          </w:tcPr>
          <w:p w14:paraId="558923CF" w14:textId="77777777" w:rsidR="00D668D2" w:rsidRPr="00497619" w:rsidRDefault="00D668D2" w:rsidP="007F7E6E">
            <w:pPr>
              <w:wordWrap w:val="0"/>
              <w:jc w:val="center"/>
              <w:rPr>
                <w:rFonts w:ascii="Arial" w:hAnsi="Arial" w:cs="Arial"/>
                <w:color w:val="2D3236"/>
                <w:sz w:val="13"/>
                <w:szCs w:val="13"/>
              </w:rPr>
            </w:pPr>
            <w:r w:rsidRPr="00497619">
              <w:rPr>
                <w:rFonts w:ascii="Arial" w:hAnsi="Arial" w:cs="Arial"/>
                <w:color w:val="2D3236"/>
                <w:sz w:val="13"/>
                <w:szCs w:val="13"/>
              </w:rPr>
              <w:t>17/240 (7.1%)</w:t>
            </w:r>
          </w:p>
        </w:tc>
        <w:tc>
          <w:tcPr>
            <w:tcW w:w="388" w:type="pct"/>
            <w:tcBorders>
              <w:top w:val="single" w:sz="6" w:space="0" w:color="000000"/>
              <w:left w:val="single" w:sz="6" w:space="0" w:color="000000"/>
              <w:bottom w:val="single" w:sz="6" w:space="0" w:color="000000"/>
              <w:right w:val="single" w:sz="6" w:space="0" w:color="000000"/>
            </w:tcBorders>
          </w:tcPr>
          <w:p w14:paraId="092F9871" w14:textId="77777777" w:rsidR="00D668D2" w:rsidRPr="00497619" w:rsidRDefault="00D668D2" w:rsidP="007F7E6E">
            <w:pPr>
              <w:wordWrap w:val="0"/>
              <w:jc w:val="center"/>
              <w:rPr>
                <w:rFonts w:ascii="Arial" w:hAnsi="Arial" w:cs="Arial"/>
                <w:color w:val="2D3236"/>
                <w:sz w:val="13"/>
                <w:szCs w:val="13"/>
              </w:rPr>
            </w:pPr>
            <w:r w:rsidRPr="00497619">
              <w:rPr>
                <w:rStyle w:val="cell-value"/>
                <w:rFonts w:ascii="Arial" w:hAnsi="Arial" w:cs="Arial"/>
                <w:color w:val="2D3236"/>
                <w:sz w:val="13"/>
                <w:szCs w:val="13"/>
              </w:rPr>
              <w:t>50/312 (16.0%)</w:t>
            </w:r>
          </w:p>
        </w:tc>
        <w:tc>
          <w:tcPr>
            <w:tcW w:w="388" w:type="pct"/>
            <w:tcBorders>
              <w:top w:val="single" w:sz="6" w:space="0" w:color="000000"/>
              <w:left w:val="single" w:sz="6" w:space="0" w:color="000000"/>
              <w:bottom w:val="single" w:sz="6" w:space="0" w:color="000000"/>
              <w:right w:val="single" w:sz="6" w:space="0" w:color="000000"/>
            </w:tcBorders>
          </w:tcPr>
          <w:p w14:paraId="01F7CB2C" w14:textId="77777777" w:rsidR="00D668D2" w:rsidRPr="00497619" w:rsidRDefault="00D668D2" w:rsidP="007F7E6E">
            <w:pPr>
              <w:wordWrap w:val="0"/>
              <w:jc w:val="center"/>
              <w:rPr>
                <w:rFonts w:ascii="Arial" w:hAnsi="Arial" w:cs="Arial"/>
                <w:color w:val="2D3236"/>
                <w:sz w:val="13"/>
                <w:szCs w:val="13"/>
              </w:rPr>
            </w:pPr>
            <w:r w:rsidRPr="00497619">
              <w:rPr>
                <w:rStyle w:val="block"/>
                <w:rFonts w:ascii="Arial" w:hAnsi="Arial" w:cs="Arial"/>
                <w:b/>
                <w:bCs/>
                <w:color w:val="2D3236"/>
                <w:sz w:val="13"/>
                <w:szCs w:val="13"/>
              </w:rPr>
              <w:t>OR 0.46</w:t>
            </w:r>
            <w:r w:rsidRPr="00497619">
              <w:rPr>
                <w:rFonts w:ascii="Arial" w:hAnsi="Arial" w:cs="Arial"/>
                <w:color w:val="2D3236"/>
                <w:sz w:val="13"/>
                <w:szCs w:val="13"/>
              </w:rPr>
              <w:br/>
            </w:r>
            <w:r w:rsidRPr="00497619">
              <w:rPr>
                <w:rStyle w:val="cell"/>
                <w:rFonts w:ascii="Arial" w:hAnsi="Arial" w:cs="Arial"/>
                <w:color w:val="2D3236"/>
                <w:sz w:val="13"/>
                <w:szCs w:val="13"/>
              </w:rPr>
              <w:t>(0.26 to 0.84)</w:t>
            </w:r>
          </w:p>
        </w:tc>
        <w:tc>
          <w:tcPr>
            <w:tcW w:w="288" w:type="pct"/>
            <w:tcBorders>
              <w:top w:val="single" w:sz="6" w:space="0" w:color="000000"/>
              <w:left w:val="single" w:sz="6" w:space="0" w:color="000000"/>
              <w:bottom w:val="single" w:sz="6" w:space="0" w:color="000000"/>
              <w:right w:val="single" w:sz="6" w:space="0" w:color="000000"/>
            </w:tcBorders>
          </w:tcPr>
          <w:p w14:paraId="1A39F93B" w14:textId="77777777" w:rsidR="00D668D2" w:rsidRPr="00497619" w:rsidRDefault="00D668D2" w:rsidP="007F7E6E">
            <w:pPr>
              <w:wordWrap w:val="0"/>
              <w:jc w:val="center"/>
              <w:rPr>
                <w:rFonts w:ascii="Arial" w:hAnsi="Arial" w:cs="Arial"/>
                <w:color w:val="2D3236"/>
                <w:sz w:val="13"/>
                <w:szCs w:val="13"/>
                <w:lang w:val="en-US"/>
              </w:rPr>
            </w:pPr>
            <w:r w:rsidRPr="00497619">
              <w:rPr>
                <w:rFonts w:ascii="Arial" w:hAnsi="Arial" w:cs="Arial"/>
                <w:b/>
                <w:bCs/>
                <w:color w:val="2D3236"/>
                <w:sz w:val="13"/>
                <w:szCs w:val="13"/>
                <w:lang w:val="en-US"/>
              </w:rPr>
              <w:t>80 fewer per 1.000</w:t>
            </w:r>
            <w:r w:rsidRPr="00497619">
              <w:rPr>
                <w:rFonts w:ascii="Arial" w:hAnsi="Arial" w:cs="Arial"/>
                <w:color w:val="2D3236"/>
                <w:sz w:val="13"/>
                <w:szCs w:val="13"/>
                <w:lang w:val="en-US"/>
              </w:rPr>
              <w:br/>
              <w:t>(from 113 fewer to 22 fewer)</w:t>
            </w:r>
          </w:p>
        </w:tc>
        <w:tc>
          <w:tcPr>
            <w:tcW w:w="488" w:type="pct"/>
            <w:tcBorders>
              <w:top w:val="single" w:sz="6" w:space="0" w:color="000000"/>
              <w:left w:val="single" w:sz="6" w:space="0" w:color="000000"/>
              <w:bottom w:val="single" w:sz="6" w:space="0" w:color="000000"/>
              <w:right w:val="single" w:sz="6" w:space="0" w:color="000000"/>
            </w:tcBorders>
          </w:tcPr>
          <w:p w14:paraId="3D1B0049" w14:textId="77777777" w:rsidR="00D668D2" w:rsidRDefault="00D668D2" w:rsidP="007F7E6E">
            <w:pPr>
              <w:jc w:val="center"/>
              <w:rPr>
                <w:rFonts w:ascii="Arial Narrow" w:eastAsia="Times New Roman" w:hAnsi="Arial Narrow"/>
                <w:sz w:val="13"/>
                <w:szCs w:val="13"/>
              </w:rPr>
            </w:pPr>
            <w:r>
              <w:rPr>
                <w:rStyle w:val="quality-sign"/>
                <w:rFonts w:ascii="Cambria Math" w:eastAsia="Times New Roman" w:hAnsi="Cambria Math" w:cs="Cambria Math"/>
                <w:sz w:val="21"/>
                <w:szCs w:val="21"/>
              </w:rPr>
              <w:t>⨁⨁⨁</w:t>
            </w:r>
            <w:r>
              <w:rPr>
                <w:rStyle w:val="quality-sign"/>
                <w:rFonts w:ascii="Segoe UI Symbol" w:eastAsia="Times New Roman" w:hAnsi="Segoe UI Symbol" w:cs="Segoe UI Symbol"/>
                <w:sz w:val="21"/>
                <w:szCs w:val="21"/>
              </w:rPr>
              <w:t>◯</w:t>
            </w:r>
            <w:r>
              <w:rPr>
                <w:rFonts w:ascii="Arial Narrow" w:eastAsia="Times New Roman" w:hAnsi="Arial Narrow"/>
                <w:sz w:val="13"/>
                <w:szCs w:val="13"/>
              </w:rPr>
              <w:br/>
            </w:r>
            <w:r>
              <w:rPr>
                <w:rStyle w:val="quality-text"/>
                <w:rFonts w:ascii="Arial Narrow" w:eastAsia="Times New Roman" w:hAnsi="Arial Narrow"/>
                <w:sz w:val="13"/>
                <w:szCs w:val="13"/>
              </w:rPr>
              <w:t>Moderate</w:t>
            </w:r>
          </w:p>
        </w:tc>
        <w:tc>
          <w:tcPr>
            <w:tcW w:w="483" w:type="pct"/>
            <w:tcBorders>
              <w:top w:val="single" w:sz="6" w:space="0" w:color="000000"/>
              <w:left w:val="single" w:sz="6" w:space="0" w:color="000000"/>
              <w:bottom w:val="single" w:sz="6" w:space="0" w:color="000000"/>
              <w:right w:val="single" w:sz="6" w:space="0" w:color="000000"/>
            </w:tcBorders>
          </w:tcPr>
          <w:p w14:paraId="4FE6D5AC" w14:textId="77777777" w:rsidR="00D668D2" w:rsidRDefault="00D668D2" w:rsidP="007F7E6E">
            <w:pPr>
              <w:jc w:val="center"/>
              <w:rPr>
                <w:rFonts w:ascii="Arial Narrow" w:eastAsia="Times New Roman" w:hAnsi="Arial Narrow"/>
                <w:sz w:val="13"/>
                <w:szCs w:val="13"/>
              </w:rPr>
            </w:pPr>
            <w:r>
              <w:rPr>
                <w:rFonts w:ascii="Arial Narrow" w:eastAsia="Times New Roman" w:hAnsi="Arial Narrow"/>
                <w:sz w:val="13"/>
                <w:szCs w:val="13"/>
              </w:rPr>
              <w:t>IMPORTANT</w:t>
            </w:r>
          </w:p>
        </w:tc>
      </w:tr>
      <w:tr w:rsidR="00D668D2" w14:paraId="0AC75E66" w14:textId="77777777" w:rsidTr="007F7E6E">
        <w:trPr>
          <w:cantSplit/>
        </w:trPr>
        <w:tc>
          <w:tcPr>
            <w:tcW w:w="404" w:type="pct"/>
            <w:tcBorders>
              <w:top w:val="single" w:sz="6" w:space="0" w:color="000000"/>
              <w:left w:val="single" w:sz="6" w:space="0" w:color="000000"/>
              <w:bottom w:val="single" w:sz="6" w:space="0" w:color="000000"/>
              <w:right w:val="single" w:sz="6" w:space="0" w:color="000000"/>
            </w:tcBorders>
          </w:tcPr>
          <w:p w14:paraId="479BD099" w14:textId="77777777" w:rsidR="00D668D2" w:rsidRDefault="00D668D2" w:rsidP="007F7E6E">
            <w:pPr>
              <w:jc w:val="center"/>
              <w:rPr>
                <w:rFonts w:ascii="Arial Narrow" w:eastAsia="Times New Roman" w:hAnsi="Arial Narrow"/>
                <w:b/>
                <w:bCs/>
                <w:sz w:val="13"/>
                <w:szCs w:val="13"/>
                <w:lang w:val="en-US"/>
              </w:rPr>
            </w:pPr>
            <w:r>
              <w:rPr>
                <w:rFonts w:ascii="Arial Narrow" w:eastAsia="Times New Roman" w:hAnsi="Arial Narrow"/>
                <w:b/>
                <w:bCs/>
                <w:sz w:val="13"/>
                <w:szCs w:val="13"/>
                <w:lang w:val="en-US"/>
              </w:rPr>
              <w:t>Systemic embolism</w:t>
            </w:r>
          </w:p>
          <w:p w14:paraId="3F9E5E04" w14:textId="77777777" w:rsidR="00D668D2" w:rsidRPr="009D6BF1" w:rsidRDefault="00D668D2" w:rsidP="007F7E6E">
            <w:pPr>
              <w:jc w:val="center"/>
              <w:rPr>
                <w:rFonts w:ascii="Arial Narrow" w:eastAsia="Times New Roman" w:hAnsi="Arial Narrow"/>
                <w:sz w:val="13"/>
                <w:szCs w:val="13"/>
                <w:lang w:val="en-US"/>
              </w:rPr>
            </w:pPr>
            <w:r>
              <w:rPr>
                <w:rFonts w:ascii="Arial Narrow" w:eastAsia="Times New Roman" w:hAnsi="Arial Narrow"/>
                <w:sz w:val="13"/>
                <w:szCs w:val="13"/>
                <w:lang w:val="en-US"/>
              </w:rPr>
              <w:t>(</w:t>
            </w:r>
            <w:r>
              <w:rPr>
                <w:rFonts w:ascii="Arial Narrow" w:eastAsia="Times New Roman" w:hAnsi="Arial Narrow"/>
                <w:sz w:val="13"/>
                <w:szCs w:val="13"/>
              </w:rPr>
              <w:t>7</w:t>
            </w:r>
            <w:r>
              <w:rPr>
                <w:rFonts w:ascii="Arial Narrow" w:eastAsia="Times New Roman" w:hAnsi="Arial Narrow"/>
                <w:sz w:val="13"/>
                <w:szCs w:val="13"/>
                <w:lang w:val="en-US"/>
              </w:rPr>
              <w:t xml:space="preserve"> studies)</w:t>
            </w:r>
          </w:p>
        </w:tc>
        <w:tc>
          <w:tcPr>
            <w:tcW w:w="286" w:type="pct"/>
            <w:tcBorders>
              <w:top w:val="single" w:sz="6" w:space="0" w:color="000000"/>
              <w:left w:val="single" w:sz="6" w:space="0" w:color="000000"/>
              <w:bottom w:val="single" w:sz="6" w:space="0" w:color="000000"/>
              <w:right w:val="single" w:sz="6" w:space="0" w:color="000000"/>
            </w:tcBorders>
          </w:tcPr>
          <w:p w14:paraId="39899087" w14:textId="77777777" w:rsidR="00D668D2" w:rsidRDefault="00D668D2" w:rsidP="007F7E6E">
            <w:pPr>
              <w:jc w:val="center"/>
              <w:rPr>
                <w:rFonts w:ascii="Arial Narrow" w:eastAsia="Times New Roman" w:hAnsi="Arial Narrow"/>
                <w:sz w:val="13"/>
                <w:szCs w:val="13"/>
              </w:rPr>
            </w:pPr>
            <w:r>
              <w:rPr>
                <w:rFonts w:ascii="Arial Narrow" w:eastAsia="Times New Roman" w:hAnsi="Arial Narrow"/>
                <w:sz w:val="13"/>
                <w:szCs w:val="13"/>
              </w:rPr>
              <w:t>non-randomised studies</w:t>
            </w:r>
          </w:p>
        </w:tc>
        <w:tc>
          <w:tcPr>
            <w:tcW w:w="336" w:type="pct"/>
            <w:tcBorders>
              <w:top w:val="single" w:sz="6" w:space="0" w:color="000000"/>
              <w:left w:val="single" w:sz="6" w:space="0" w:color="000000"/>
              <w:bottom w:val="single" w:sz="6" w:space="0" w:color="000000"/>
              <w:right w:val="single" w:sz="6" w:space="0" w:color="000000"/>
            </w:tcBorders>
          </w:tcPr>
          <w:p w14:paraId="6D7A530C" w14:textId="77777777" w:rsidR="00D668D2" w:rsidRDefault="00D668D2" w:rsidP="007F7E6E">
            <w:pPr>
              <w:jc w:val="center"/>
              <w:rPr>
                <w:rFonts w:ascii="Arial Narrow" w:eastAsia="Times New Roman" w:hAnsi="Arial Narrow"/>
                <w:sz w:val="13"/>
                <w:szCs w:val="13"/>
              </w:rPr>
            </w:pPr>
            <w:r>
              <w:rPr>
                <w:rFonts w:ascii="Arial Narrow" w:eastAsia="Times New Roman" w:hAnsi="Arial Narrow"/>
                <w:sz w:val="13"/>
                <w:szCs w:val="13"/>
              </w:rPr>
              <w:t>not serious</w:t>
            </w:r>
          </w:p>
        </w:tc>
        <w:tc>
          <w:tcPr>
            <w:tcW w:w="337" w:type="pct"/>
            <w:tcBorders>
              <w:top w:val="single" w:sz="6" w:space="0" w:color="000000"/>
              <w:left w:val="single" w:sz="6" w:space="0" w:color="000000"/>
              <w:bottom w:val="single" w:sz="6" w:space="0" w:color="000000"/>
              <w:right w:val="single" w:sz="6" w:space="0" w:color="000000"/>
            </w:tcBorders>
          </w:tcPr>
          <w:p w14:paraId="08D0E28F" w14:textId="77777777" w:rsidR="00D668D2" w:rsidRDefault="00D668D2" w:rsidP="007F7E6E">
            <w:pPr>
              <w:jc w:val="center"/>
              <w:rPr>
                <w:rFonts w:ascii="Arial Narrow" w:eastAsia="Times New Roman" w:hAnsi="Arial Narrow"/>
                <w:sz w:val="13"/>
                <w:szCs w:val="13"/>
              </w:rPr>
            </w:pPr>
            <w:r>
              <w:rPr>
                <w:rFonts w:ascii="Arial Narrow" w:eastAsia="Times New Roman" w:hAnsi="Arial Narrow"/>
                <w:sz w:val="13"/>
                <w:szCs w:val="13"/>
              </w:rPr>
              <w:t>not serious</w:t>
            </w:r>
          </w:p>
        </w:tc>
        <w:tc>
          <w:tcPr>
            <w:tcW w:w="338" w:type="pct"/>
            <w:tcBorders>
              <w:top w:val="single" w:sz="6" w:space="0" w:color="000000"/>
              <w:left w:val="single" w:sz="6" w:space="0" w:color="000000"/>
              <w:bottom w:val="single" w:sz="6" w:space="0" w:color="000000"/>
              <w:right w:val="single" w:sz="6" w:space="0" w:color="000000"/>
            </w:tcBorders>
          </w:tcPr>
          <w:p w14:paraId="50902A57" w14:textId="77777777" w:rsidR="00D668D2" w:rsidRPr="00A51202" w:rsidRDefault="00D668D2" w:rsidP="007F7E6E">
            <w:pPr>
              <w:jc w:val="center"/>
              <w:rPr>
                <w:rFonts w:ascii="Arial Narrow" w:eastAsia="Times New Roman" w:hAnsi="Arial Narrow"/>
                <w:sz w:val="13"/>
                <w:szCs w:val="13"/>
              </w:rPr>
            </w:pPr>
            <w:r w:rsidRPr="00A51202">
              <w:rPr>
                <w:rFonts w:ascii="Arial Narrow" w:eastAsia="Times New Roman" w:hAnsi="Arial Narrow"/>
                <w:sz w:val="13"/>
                <w:szCs w:val="13"/>
              </w:rPr>
              <w:t>not serious</w:t>
            </w:r>
          </w:p>
        </w:tc>
        <w:tc>
          <w:tcPr>
            <w:tcW w:w="338" w:type="pct"/>
            <w:tcBorders>
              <w:top w:val="single" w:sz="6" w:space="0" w:color="000000"/>
              <w:left w:val="single" w:sz="6" w:space="0" w:color="000000"/>
              <w:bottom w:val="single" w:sz="6" w:space="0" w:color="000000"/>
              <w:right w:val="single" w:sz="6" w:space="0" w:color="000000"/>
            </w:tcBorders>
          </w:tcPr>
          <w:p w14:paraId="45B533C1" w14:textId="77777777" w:rsidR="00D668D2" w:rsidRDefault="00D668D2" w:rsidP="007F7E6E">
            <w:pPr>
              <w:jc w:val="center"/>
              <w:rPr>
                <w:rFonts w:ascii="Arial Narrow" w:eastAsia="Times New Roman" w:hAnsi="Arial Narrow"/>
                <w:sz w:val="13"/>
                <w:szCs w:val="13"/>
              </w:rPr>
            </w:pPr>
            <w:r>
              <w:rPr>
                <w:rFonts w:ascii="Arial Narrow" w:eastAsia="Times New Roman" w:hAnsi="Arial Narrow"/>
                <w:sz w:val="13"/>
                <w:szCs w:val="13"/>
              </w:rPr>
              <w:t>not serious</w:t>
            </w:r>
          </w:p>
        </w:tc>
        <w:tc>
          <w:tcPr>
            <w:tcW w:w="538" w:type="pct"/>
            <w:tcBorders>
              <w:top w:val="single" w:sz="6" w:space="0" w:color="000000"/>
              <w:left w:val="single" w:sz="6" w:space="0" w:color="000000"/>
              <w:bottom w:val="single" w:sz="6" w:space="0" w:color="000000"/>
              <w:right w:val="single" w:sz="6" w:space="0" w:color="000000"/>
            </w:tcBorders>
          </w:tcPr>
          <w:p w14:paraId="538F5F62" w14:textId="77777777" w:rsidR="00D668D2" w:rsidRDefault="00D668D2" w:rsidP="007F7E6E">
            <w:pPr>
              <w:jc w:val="center"/>
              <w:rPr>
                <w:rFonts w:ascii="Arial Narrow" w:eastAsia="Times New Roman" w:hAnsi="Arial Narrow"/>
                <w:sz w:val="13"/>
                <w:szCs w:val="13"/>
              </w:rPr>
            </w:pPr>
            <w:r>
              <w:rPr>
                <w:rFonts w:ascii="Arial Narrow" w:eastAsia="Times New Roman" w:hAnsi="Arial Narrow"/>
                <w:sz w:val="13"/>
                <w:szCs w:val="13"/>
              </w:rPr>
              <w:t>strong association</w:t>
            </w:r>
          </w:p>
        </w:tc>
        <w:tc>
          <w:tcPr>
            <w:tcW w:w="388" w:type="pct"/>
            <w:tcBorders>
              <w:top w:val="single" w:sz="6" w:space="0" w:color="000000"/>
              <w:left w:val="single" w:sz="6" w:space="0" w:color="000000"/>
              <w:bottom w:val="single" w:sz="6" w:space="0" w:color="000000"/>
              <w:right w:val="single" w:sz="6" w:space="0" w:color="000000"/>
            </w:tcBorders>
          </w:tcPr>
          <w:p w14:paraId="3E4B1E80" w14:textId="77777777" w:rsidR="00D668D2" w:rsidRPr="00497619" w:rsidRDefault="00D668D2" w:rsidP="007F7E6E">
            <w:pPr>
              <w:wordWrap w:val="0"/>
              <w:jc w:val="center"/>
              <w:rPr>
                <w:rFonts w:ascii="Arial" w:hAnsi="Arial" w:cs="Arial"/>
                <w:color w:val="2D3236"/>
                <w:sz w:val="13"/>
                <w:szCs w:val="13"/>
              </w:rPr>
            </w:pPr>
            <w:r w:rsidRPr="00497619">
              <w:rPr>
                <w:rFonts w:ascii="Arial" w:hAnsi="Arial" w:cs="Arial"/>
                <w:color w:val="2D3236"/>
                <w:sz w:val="13"/>
                <w:szCs w:val="13"/>
              </w:rPr>
              <w:t>5/240 (2.1%)</w:t>
            </w:r>
          </w:p>
        </w:tc>
        <w:tc>
          <w:tcPr>
            <w:tcW w:w="388" w:type="pct"/>
            <w:tcBorders>
              <w:top w:val="single" w:sz="6" w:space="0" w:color="000000"/>
              <w:left w:val="single" w:sz="6" w:space="0" w:color="000000"/>
              <w:bottom w:val="single" w:sz="6" w:space="0" w:color="000000"/>
              <w:right w:val="single" w:sz="6" w:space="0" w:color="000000"/>
            </w:tcBorders>
          </w:tcPr>
          <w:p w14:paraId="62DDDD8E" w14:textId="77777777" w:rsidR="00D668D2" w:rsidRPr="00497619" w:rsidRDefault="00D668D2" w:rsidP="007F7E6E">
            <w:pPr>
              <w:wordWrap w:val="0"/>
              <w:jc w:val="center"/>
              <w:rPr>
                <w:rFonts w:ascii="Arial" w:hAnsi="Arial" w:cs="Arial"/>
                <w:color w:val="2D3236"/>
                <w:sz w:val="13"/>
                <w:szCs w:val="13"/>
              </w:rPr>
            </w:pPr>
            <w:r w:rsidRPr="00497619">
              <w:rPr>
                <w:rStyle w:val="cell-value"/>
                <w:rFonts w:ascii="Arial" w:hAnsi="Arial" w:cs="Arial"/>
                <w:color w:val="2D3236"/>
                <w:sz w:val="13"/>
                <w:szCs w:val="13"/>
              </w:rPr>
              <w:t>24/310 (7.7%)</w:t>
            </w:r>
          </w:p>
        </w:tc>
        <w:tc>
          <w:tcPr>
            <w:tcW w:w="388" w:type="pct"/>
            <w:tcBorders>
              <w:top w:val="single" w:sz="6" w:space="0" w:color="000000"/>
              <w:left w:val="single" w:sz="6" w:space="0" w:color="000000"/>
              <w:bottom w:val="single" w:sz="6" w:space="0" w:color="000000"/>
              <w:right w:val="single" w:sz="6" w:space="0" w:color="000000"/>
            </w:tcBorders>
          </w:tcPr>
          <w:p w14:paraId="74896E3E" w14:textId="77777777" w:rsidR="00D668D2" w:rsidRPr="00497619" w:rsidRDefault="00D668D2" w:rsidP="007F7E6E">
            <w:pPr>
              <w:wordWrap w:val="0"/>
              <w:jc w:val="center"/>
              <w:rPr>
                <w:rFonts w:ascii="Arial" w:hAnsi="Arial" w:cs="Arial"/>
                <w:color w:val="2D3236"/>
                <w:sz w:val="13"/>
                <w:szCs w:val="13"/>
              </w:rPr>
            </w:pPr>
            <w:r w:rsidRPr="00497619">
              <w:rPr>
                <w:rStyle w:val="block"/>
                <w:rFonts w:ascii="Arial" w:hAnsi="Arial" w:cs="Arial"/>
                <w:b/>
                <w:bCs/>
                <w:color w:val="2D3236"/>
                <w:sz w:val="13"/>
                <w:szCs w:val="13"/>
              </w:rPr>
              <w:t>OR 0.30</w:t>
            </w:r>
            <w:r w:rsidRPr="00497619">
              <w:rPr>
                <w:rFonts w:ascii="Arial" w:hAnsi="Arial" w:cs="Arial"/>
                <w:color w:val="2D3236"/>
                <w:sz w:val="13"/>
                <w:szCs w:val="13"/>
              </w:rPr>
              <w:br/>
            </w:r>
            <w:r w:rsidRPr="00497619">
              <w:rPr>
                <w:rStyle w:val="cell"/>
                <w:rFonts w:ascii="Arial" w:hAnsi="Arial" w:cs="Arial"/>
                <w:color w:val="2D3236"/>
                <w:sz w:val="13"/>
                <w:szCs w:val="13"/>
              </w:rPr>
              <w:t>(0.12 to 0.75)</w:t>
            </w:r>
          </w:p>
        </w:tc>
        <w:tc>
          <w:tcPr>
            <w:tcW w:w="288" w:type="pct"/>
            <w:tcBorders>
              <w:top w:val="single" w:sz="6" w:space="0" w:color="000000"/>
              <w:left w:val="single" w:sz="6" w:space="0" w:color="000000"/>
              <w:bottom w:val="single" w:sz="6" w:space="0" w:color="000000"/>
              <w:right w:val="single" w:sz="6" w:space="0" w:color="000000"/>
            </w:tcBorders>
          </w:tcPr>
          <w:p w14:paraId="575742AC" w14:textId="77777777" w:rsidR="00D668D2" w:rsidRPr="00497619" w:rsidRDefault="00D668D2" w:rsidP="007F7E6E">
            <w:pPr>
              <w:wordWrap w:val="0"/>
              <w:jc w:val="center"/>
              <w:rPr>
                <w:rFonts w:ascii="Arial" w:hAnsi="Arial" w:cs="Arial"/>
                <w:color w:val="2D3236"/>
                <w:sz w:val="13"/>
                <w:szCs w:val="13"/>
                <w:lang w:val="en-US"/>
              </w:rPr>
            </w:pPr>
            <w:r w:rsidRPr="00497619">
              <w:rPr>
                <w:rFonts w:ascii="Arial" w:hAnsi="Arial" w:cs="Arial"/>
                <w:b/>
                <w:bCs/>
                <w:color w:val="2D3236"/>
                <w:sz w:val="13"/>
                <w:szCs w:val="13"/>
                <w:lang w:val="en-US"/>
              </w:rPr>
              <w:t>53 fewer per 1.000</w:t>
            </w:r>
            <w:r w:rsidRPr="00497619">
              <w:rPr>
                <w:rFonts w:ascii="Arial" w:hAnsi="Arial" w:cs="Arial"/>
                <w:color w:val="2D3236"/>
                <w:sz w:val="13"/>
                <w:szCs w:val="13"/>
                <w:lang w:val="en-US"/>
              </w:rPr>
              <w:br/>
              <w:t>(from 67 fewer to 18 fewer)</w:t>
            </w:r>
          </w:p>
        </w:tc>
        <w:tc>
          <w:tcPr>
            <w:tcW w:w="488" w:type="pct"/>
            <w:tcBorders>
              <w:top w:val="single" w:sz="6" w:space="0" w:color="000000"/>
              <w:left w:val="single" w:sz="6" w:space="0" w:color="000000"/>
              <w:bottom w:val="single" w:sz="6" w:space="0" w:color="000000"/>
              <w:right w:val="single" w:sz="6" w:space="0" w:color="000000"/>
            </w:tcBorders>
          </w:tcPr>
          <w:p w14:paraId="49A5ADF4" w14:textId="77777777" w:rsidR="00D668D2" w:rsidRDefault="00D668D2" w:rsidP="007F7E6E">
            <w:pPr>
              <w:jc w:val="center"/>
              <w:rPr>
                <w:rFonts w:ascii="Arial Narrow" w:eastAsia="Times New Roman" w:hAnsi="Arial Narrow"/>
                <w:sz w:val="13"/>
                <w:szCs w:val="13"/>
              </w:rPr>
            </w:pPr>
            <w:r>
              <w:rPr>
                <w:rStyle w:val="quality-sign"/>
                <w:rFonts w:ascii="Cambria Math" w:eastAsia="Times New Roman" w:hAnsi="Cambria Math" w:cs="Cambria Math"/>
                <w:sz w:val="21"/>
                <w:szCs w:val="21"/>
              </w:rPr>
              <w:t>⨁⨁⨁</w:t>
            </w:r>
            <w:r>
              <w:rPr>
                <w:rStyle w:val="quality-sign"/>
                <w:rFonts w:ascii="Segoe UI Symbol" w:eastAsia="Times New Roman" w:hAnsi="Segoe UI Symbol" w:cs="Segoe UI Symbol"/>
                <w:sz w:val="21"/>
                <w:szCs w:val="21"/>
              </w:rPr>
              <w:t>◯</w:t>
            </w:r>
            <w:r>
              <w:rPr>
                <w:rFonts w:ascii="Arial Narrow" w:eastAsia="Times New Roman" w:hAnsi="Arial Narrow"/>
                <w:sz w:val="13"/>
                <w:szCs w:val="13"/>
              </w:rPr>
              <w:br/>
            </w:r>
            <w:r>
              <w:rPr>
                <w:rStyle w:val="quality-text"/>
                <w:rFonts w:ascii="Arial Narrow" w:eastAsia="Times New Roman" w:hAnsi="Arial Narrow"/>
                <w:sz w:val="13"/>
                <w:szCs w:val="13"/>
              </w:rPr>
              <w:t>Moderate</w:t>
            </w:r>
          </w:p>
        </w:tc>
        <w:tc>
          <w:tcPr>
            <w:tcW w:w="483" w:type="pct"/>
            <w:tcBorders>
              <w:top w:val="single" w:sz="6" w:space="0" w:color="000000"/>
              <w:left w:val="single" w:sz="6" w:space="0" w:color="000000"/>
              <w:bottom w:val="single" w:sz="6" w:space="0" w:color="000000"/>
              <w:right w:val="single" w:sz="6" w:space="0" w:color="000000"/>
            </w:tcBorders>
          </w:tcPr>
          <w:p w14:paraId="740F51F0" w14:textId="77777777" w:rsidR="00D668D2" w:rsidRDefault="00D668D2" w:rsidP="007F7E6E">
            <w:pPr>
              <w:jc w:val="center"/>
              <w:rPr>
                <w:rFonts w:ascii="Arial Narrow" w:eastAsia="Times New Roman" w:hAnsi="Arial Narrow"/>
                <w:sz w:val="13"/>
                <w:szCs w:val="13"/>
              </w:rPr>
            </w:pPr>
            <w:r>
              <w:rPr>
                <w:rFonts w:ascii="Arial Narrow" w:eastAsia="Times New Roman" w:hAnsi="Arial Narrow"/>
                <w:sz w:val="13"/>
                <w:szCs w:val="13"/>
              </w:rPr>
              <w:t>IMPORTANT</w:t>
            </w:r>
          </w:p>
        </w:tc>
      </w:tr>
      <w:tr w:rsidR="00D668D2" w14:paraId="17FAD779" w14:textId="77777777" w:rsidTr="007F7E6E">
        <w:trPr>
          <w:cantSplit/>
        </w:trPr>
        <w:tc>
          <w:tcPr>
            <w:tcW w:w="404" w:type="pct"/>
            <w:tcBorders>
              <w:top w:val="single" w:sz="6" w:space="0" w:color="000000"/>
              <w:left w:val="single" w:sz="6" w:space="0" w:color="000000"/>
              <w:bottom w:val="single" w:sz="6" w:space="0" w:color="000000"/>
              <w:right w:val="single" w:sz="6" w:space="0" w:color="000000"/>
            </w:tcBorders>
          </w:tcPr>
          <w:p w14:paraId="1D7D2C6C" w14:textId="77777777" w:rsidR="00D668D2" w:rsidRPr="00AD0AD9" w:rsidRDefault="00D668D2" w:rsidP="007F7E6E">
            <w:pPr>
              <w:jc w:val="center"/>
              <w:rPr>
                <w:rFonts w:ascii="Arial Narrow" w:eastAsia="Times New Roman" w:hAnsi="Arial Narrow"/>
                <w:sz w:val="13"/>
                <w:szCs w:val="13"/>
                <w:lang w:val="en-US"/>
              </w:rPr>
            </w:pPr>
            <w:r>
              <w:rPr>
                <w:rFonts w:ascii="Arial Narrow" w:eastAsia="Times New Roman" w:hAnsi="Arial Narrow"/>
                <w:b/>
                <w:bCs/>
                <w:sz w:val="13"/>
                <w:szCs w:val="13"/>
                <w:lang w:val="en-US"/>
              </w:rPr>
              <w:t>Composite outcome</w:t>
            </w:r>
            <w:r w:rsidRPr="00AD0AD9">
              <w:rPr>
                <w:rFonts w:ascii="Arial Narrow" w:eastAsia="Times New Roman" w:hAnsi="Arial Narrow"/>
                <w:b/>
                <w:bCs/>
                <w:sz w:val="13"/>
                <w:szCs w:val="13"/>
                <w:lang w:val="en-US"/>
              </w:rPr>
              <w:br/>
              <w:t xml:space="preserve">(7 </w:t>
            </w:r>
            <w:r w:rsidRPr="00AD0AD9">
              <w:rPr>
                <w:rFonts w:ascii="Arial Narrow" w:eastAsia="Times New Roman" w:hAnsi="Arial Narrow"/>
                <w:sz w:val="13"/>
                <w:szCs w:val="13"/>
                <w:lang w:val="en-US"/>
              </w:rPr>
              <w:t>studies)</w:t>
            </w:r>
          </w:p>
        </w:tc>
        <w:tc>
          <w:tcPr>
            <w:tcW w:w="286" w:type="pct"/>
            <w:tcBorders>
              <w:top w:val="single" w:sz="6" w:space="0" w:color="000000"/>
              <w:left w:val="single" w:sz="6" w:space="0" w:color="000000"/>
              <w:bottom w:val="single" w:sz="6" w:space="0" w:color="000000"/>
              <w:right w:val="single" w:sz="6" w:space="0" w:color="000000"/>
            </w:tcBorders>
          </w:tcPr>
          <w:p w14:paraId="661DFC01" w14:textId="77777777" w:rsidR="00D668D2" w:rsidRPr="00AD0AD9" w:rsidRDefault="00D668D2" w:rsidP="007F7E6E">
            <w:pPr>
              <w:jc w:val="center"/>
              <w:rPr>
                <w:rFonts w:ascii="Arial Narrow" w:eastAsia="Times New Roman" w:hAnsi="Arial Narrow"/>
                <w:sz w:val="13"/>
                <w:szCs w:val="13"/>
              </w:rPr>
            </w:pPr>
            <w:r w:rsidRPr="00AD0AD9">
              <w:rPr>
                <w:rFonts w:ascii="Arial Narrow" w:eastAsia="Times New Roman" w:hAnsi="Arial Narrow"/>
                <w:sz w:val="13"/>
                <w:szCs w:val="13"/>
              </w:rPr>
              <w:t>non-randomised studies</w:t>
            </w:r>
          </w:p>
        </w:tc>
        <w:tc>
          <w:tcPr>
            <w:tcW w:w="336" w:type="pct"/>
            <w:tcBorders>
              <w:top w:val="single" w:sz="6" w:space="0" w:color="000000"/>
              <w:left w:val="single" w:sz="6" w:space="0" w:color="000000"/>
              <w:bottom w:val="single" w:sz="6" w:space="0" w:color="000000"/>
              <w:right w:val="single" w:sz="6" w:space="0" w:color="000000"/>
            </w:tcBorders>
          </w:tcPr>
          <w:p w14:paraId="2759AB39" w14:textId="77777777" w:rsidR="00D668D2" w:rsidRPr="00AD0AD9" w:rsidRDefault="00D668D2" w:rsidP="007F7E6E">
            <w:pPr>
              <w:jc w:val="center"/>
              <w:rPr>
                <w:rFonts w:ascii="Arial Narrow" w:eastAsia="Times New Roman" w:hAnsi="Arial Narrow"/>
                <w:sz w:val="13"/>
                <w:szCs w:val="13"/>
              </w:rPr>
            </w:pPr>
            <w:r w:rsidRPr="00AD0AD9">
              <w:rPr>
                <w:rFonts w:ascii="Arial Narrow" w:eastAsia="Times New Roman" w:hAnsi="Arial Narrow"/>
                <w:sz w:val="13"/>
                <w:szCs w:val="13"/>
              </w:rPr>
              <w:t>not serious</w:t>
            </w:r>
          </w:p>
        </w:tc>
        <w:tc>
          <w:tcPr>
            <w:tcW w:w="337" w:type="pct"/>
            <w:tcBorders>
              <w:top w:val="single" w:sz="6" w:space="0" w:color="000000"/>
              <w:left w:val="single" w:sz="6" w:space="0" w:color="000000"/>
              <w:bottom w:val="single" w:sz="6" w:space="0" w:color="000000"/>
              <w:right w:val="single" w:sz="6" w:space="0" w:color="000000"/>
            </w:tcBorders>
          </w:tcPr>
          <w:p w14:paraId="360A8306" w14:textId="77777777" w:rsidR="00D668D2" w:rsidRPr="00AD0AD9" w:rsidRDefault="00D668D2" w:rsidP="007F7E6E">
            <w:pPr>
              <w:jc w:val="center"/>
              <w:rPr>
                <w:rFonts w:ascii="Arial Narrow" w:eastAsia="Times New Roman" w:hAnsi="Arial Narrow"/>
                <w:sz w:val="13"/>
                <w:szCs w:val="13"/>
              </w:rPr>
            </w:pPr>
            <w:r w:rsidRPr="00AD0AD9">
              <w:rPr>
                <w:rFonts w:ascii="Arial Narrow" w:eastAsia="Times New Roman" w:hAnsi="Arial Narrow"/>
                <w:sz w:val="13"/>
                <w:szCs w:val="13"/>
              </w:rPr>
              <w:t>not serious</w:t>
            </w:r>
          </w:p>
        </w:tc>
        <w:tc>
          <w:tcPr>
            <w:tcW w:w="338" w:type="pct"/>
            <w:tcBorders>
              <w:top w:val="single" w:sz="6" w:space="0" w:color="000000"/>
              <w:left w:val="single" w:sz="6" w:space="0" w:color="000000"/>
              <w:bottom w:val="single" w:sz="6" w:space="0" w:color="000000"/>
              <w:right w:val="single" w:sz="6" w:space="0" w:color="000000"/>
            </w:tcBorders>
          </w:tcPr>
          <w:p w14:paraId="4C514470" w14:textId="77777777" w:rsidR="00D668D2" w:rsidRPr="00A51202" w:rsidRDefault="00D668D2" w:rsidP="007F7E6E">
            <w:pPr>
              <w:jc w:val="center"/>
              <w:rPr>
                <w:rFonts w:ascii="Arial Narrow" w:eastAsia="Times New Roman" w:hAnsi="Arial Narrow"/>
                <w:sz w:val="13"/>
                <w:szCs w:val="13"/>
              </w:rPr>
            </w:pPr>
            <w:r w:rsidRPr="00A51202">
              <w:rPr>
                <w:rFonts w:ascii="Arial Narrow" w:eastAsia="Times New Roman" w:hAnsi="Arial Narrow"/>
                <w:sz w:val="13"/>
                <w:szCs w:val="13"/>
              </w:rPr>
              <w:t>not serious</w:t>
            </w:r>
          </w:p>
        </w:tc>
        <w:tc>
          <w:tcPr>
            <w:tcW w:w="338" w:type="pct"/>
            <w:tcBorders>
              <w:top w:val="single" w:sz="6" w:space="0" w:color="000000"/>
              <w:left w:val="single" w:sz="6" w:space="0" w:color="000000"/>
              <w:bottom w:val="single" w:sz="6" w:space="0" w:color="000000"/>
              <w:right w:val="single" w:sz="6" w:space="0" w:color="000000"/>
            </w:tcBorders>
          </w:tcPr>
          <w:p w14:paraId="64BB4C8F" w14:textId="77777777" w:rsidR="00D668D2" w:rsidRPr="00AD0AD9" w:rsidRDefault="00D668D2" w:rsidP="007F7E6E">
            <w:pPr>
              <w:jc w:val="center"/>
              <w:rPr>
                <w:rFonts w:ascii="Arial Narrow" w:eastAsia="Times New Roman" w:hAnsi="Arial Narrow"/>
                <w:sz w:val="13"/>
                <w:szCs w:val="13"/>
              </w:rPr>
            </w:pPr>
            <w:r w:rsidRPr="00AD0AD9">
              <w:rPr>
                <w:rFonts w:ascii="Arial Narrow" w:eastAsia="Times New Roman" w:hAnsi="Arial Narrow"/>
                <w:sz w:val="13"/>
                <w:szCs w:val="13"/>
              </w:rPr>
              <w:t>not serious</w:t>
            </w:r>
          </w:p>
        </w:tc>
        <w:tc>
          <w:tcPr>
            <w:tcW w:w="538" w:type="pct"/>
            <w:tcBorders>
              <w:top w:val="single" w:sz="6" w:space="0" w:color="000000"/>
              <w:left w:val="single" w:sz="6" w:space="0" w:color="000000"/>
              <w:bottom w:val="single" w:sz="6" w:space="0" w:color="000000"/>
              <w:right w:val="single" w:sz="6" w:space="0" w:color="000000"/>
            </w:tcBorders>
          </w:tcPr>
          <w:p w14:paraId="0074FBEB" w14:textId="77777777" w:rsidR="00D668D2" w:rsidRPr="00AD0AD9" w:rsidRDefault="00D668D2" w:rsidP="007F7E6E">
            <w:pPr>
              <w:jc w:val="center"/>
              <w:rPr>
                <w:rFonts w:ascii="Arial Narrow" w:eastAsia="Times New Roman" w:hAnsi="Arial Narrow"/>
                <w:sz w:val="13"/>
                <w:szCs w:val="13"/>
              </w:rPr>
            </w:pPr>
            <w:r w:rsidRPr="00AD0AD9">
              <w:rPr>
                <w:rFonts w:ascii="Arial Narrow" w:eastAsia="Times New Roman" w:hAnsi="Arial Narrow"/>
                <w:sz w:val="13"/>
                <w:szCs w:val="13"/>
              </w:rPr>
              <w:t>strong association</w:t>
            </w:r>
          </w:p>
        </w:tc>
        <w:tc>
          <w:tcPr>
            <w:tcW w:w="388" w:type="pct"/>
            <w:tcBorders>
              <w:top w:val="single" w:sz="6" w:space="0" w:color="000000"/>
              <w:left w:val="single" w:sz="6" w:space="0" w:color="000000"/>
              <w:bottom w:val="single" w:sz="6" w:space="0" w:color="000000"/>
              <w:right w:val="single" w:sz="6" w:space="0" w:color="000000"/>
            </w:tcBorders>
          </w:tcPr>
          <w:p w14:paraId="22F1246A" w14:textId="77777777" w:rsidR="00D668D2" w:rsidRPr="00AD0AD9" w:rsidRDefault="00D668D2" w:rsidP="007F7E6E">
            <w:pPr>
              <w:jc w:val="center"/>
              <w:rPr>
                <w:rFonts w:ascii="Arial Narrow" w:eastAsia="Times New Roman" w:hAnsi="Arial Narrow"/>
                <w:sz w:val="13"/>
                <w:szCs w:val="13"/>
              </w:rPr>
            </w:pPr>
            <w:r w:rsidRPr="00AD0AD9">
              <w:rPr>
                <w:rFonts w:ascii="Arial Narrow" w:eastAsia="Times New Roman" w:hAnsi="Arial Narrow"/>
                <w:sz w:val="13"/>
                <w:szCs w:val="13"/>
              </w:rPr>
              <w:t xml:space="preserve">34/240 (14.2%) </w:t>
            </w:r>
          </w:p>
        </w:tc>
        <w:tc>
          <w:tcPr>
            <w:tcW w:w="388" w:type="pct"/>
            <w:tcBorders>
              <w:top w:val="single" w:sz="6" w:space="0" w:color="000000"/>
              <w:left w:val="single" w:sz="6" w:space="0" w:color="000000"/>
              <w:bottom w:val="single" w:sz="6" w:space="0" w:color="000000"/>
              <w:right w:val="single" w:sz="6" w:space="0" w:color="000000"/>
            </w:tcBorders>
          </w:tcPr>
          <w:p w14:paraId="180EB946" w14:textId="77777777" w:rsidR="00D668D2" w:rsidRPr="00AD0AD9" w:rsidRDefault="00D668D2" w:rsidP="007F7E6E">
            <w:pPr>
              <w:jc w:val="center"/>
              <w:rPr>
                <w:rFonts w:ascii="Arial Narrow" w:eastAsia="Times New Roman" w:hAnsi="Arial Narrow"/>
                <w:sz w:val="13"/>
                <w:szCs w:val="13"/>
              </w:rPr>
            </w:pPr>
            <w:r w:rsidRPr="00AD0AD9">
              <w:rPr>
                <w:rStyle w:val="cell-value"/>
                <w:rFonts w:ascii="Arial Narrow" w:eastAsia="Times New Roman" w:hAnsi="Arial Narrow"/>
                <w:sz w:val="13"/>
                <w:szCs w:val="13"/>
              </w:rPr>
              <w:t xml:space="preserve">88/310 (28.4%) </w:t>
            </w:r>
          </w:p>
        </w:tc>
        <w:tc>
          <w:tcPr>
            <w:tcW w:w="388" w:type="pct"/>
            <w:tcBorders>
              <w:top w:val="single" w:sz="6" w:space="0" w:color="000000"/>
              <w:left w:val="single" w:sz="6" w:space="0" w:color="000000"/>
              <w:bottom w:val="single" w:sz="6" w:space="0" w:color="000000"/>
              <w:right w:val="single" w:sz="6" w:space="0" w:color="000000"/>
            </w:tcBorders>
          </w:tcPr>
          <w:p w14:paraId="07E66B57" w14:textId="77777777" w:rsidR="00D668D2" w:rsidRPr="00AD0AD9" w:rsidRDefault="00D668D2" w:rsidP="007F7E6E">
            <w:pPr>
              <w:jc w:val="center"/>
              <w:rPr>
                <w:rFonts w:ascii="Arial Narrow" w:eastAsia="Times New Roman" w:hAnsi="Arial Narrow"/>
                <w:sz w:val="13"/>
                <w:szCs w:val="13"/>
              </w:rPr>
            </w:pPr>
            <w:r w:rsidRPr="00AD0AD9">
              <w:rPr>
                <w:rStyle w:val="block"/>
                <w:rFonts w:ascii="Arial Narrow" w:eastAsia="Times New Roman" w:hAnsi="Arial Narrow"/>
                <w:b/>
                <w:bCs/>
                <w:sz w:val="13"/>
                <w:szCs w:val="13"/>
              </w:rPr>
              <w:t>OR 0.37</w:t>
            </w:r>
            <w:r w:rsidRPr="00AD0AD9">
              <w:rPr>
                <w:rFonts w:ascii="Arial Narrow" w:eastAsia="Times New Roman" w:hAnsi="Arial Narrow"/>
                <w:sz w:val="13"/>
                <w:szCs w:val="13"/>
              </w:rPr>
              <w:br/>
            </w:r>
            <w:r w:rsidRPr="00AD0AD9">
              <w:rPr>
                <w:rStyle w:val="cell"/>
                <w:rFonts w:ascii="Arial Narrow" w:eastAsia="Times New Roman" w:hAnsi="Arial Narrow"/>
                <w:sz w:val="13"/>
                <w:szCs w:val="13"/>
              </w:rPr>
              <w:t>(0.23 to 0.60)</w:t>
            </w:r>
          </w:p>
        </w:tc>
        <w:tc>
          <w:tcPr>
            <w:tcW w:w="288" w:type="pct"/>
            <w:tcBorders>
              <w:top w:val="single" w:sz="6" w:space="0" w:color="000000"/>
              <w:left w:val="single" w:sz="6" w:space="0" w:color="000000"/>
              <w:bottom w:val="single" w:sz="6" w:space="0" w:color="000000"/>
              <w:right w:val="single" w:sz="6" w:space="0" w:color="000000"/>
            </w:tcBorders>
          </w:tcPr>
          <w:p w14:paraId="2DB0AD94" w14:textId="77777777" w:rsidR="00D668D2" w:rsidRPr="00A51202" w:rsidRDefault="00D668D2" w:rsidP="007F7E6E">
            <w:pPr>
              <w:jc w:val="center"/>
              <w:rPr>
                <w:rFonts w:ascii="Arial Narrow" w:eastAsia="Times New Roman" w:hAnsi="Arial Narrow"/>
                <w:sz w:val="13"/>
                <w:szCs w:val="13"/>
                <w:lang w:val="en-US"/>
              </w:rPr>
            </w:pPr>
            <w:r w:rsidRPr="00A51202">
              <w:rPr>
                <w:rFonts w:ascii="Arial Narrow" w:eastAsia="Times New Roman" w:hAnsi="Arial Narrow"/>
                <w:b/>
                <w:bCs/>
                <w:sz w:val="13"/>
                <w:szCs w:val="13"/>
                <w:lang w:val="en-US"/>
              </w:rPr>
              <w:t>156 fewer per 1.000</w:t>
            </w:r>
            <w:r w:rsidRPr="00A51202">
              <w:rPr>
                <w:rFonts w:ascii="Arial Narrow" w:eastAsia="Times New Roman" w:hAnsi="Arial Narrow"/>
                <w:sz w:val="13"/>
                <w:szCs w:val="13"/>
                <w:lang w:val="en-US"/>
              </w:rPr>
              <w:br/>
              <w:t>(from 200 fewer to 92 fewer)</w:t>
            </w:r>
          </w:p>
        </w:tc>
        <w:tc>
          <w:tcPr>
            <w:tcW w:w="488" w:type="pct"/>
            <w:tcBorders>
              <w:top w:val="single" w:sz="6" w:space="0" w:color="000000"/>
              <w:left w:val="single" w:sz="6" w:space="0" w:color="000000"/>
              <w:bottom w:val="single" w:sz="6" w:space="0" w:color="000000"/>
              <w:right w:val="single" w:sz="6" w:space="0" w:color="000000"/>
            </w:tcBorders>
          </w:tcPr>
          <w:p w14:paraId="6DFFD51A" w14:textId="77777777" w:rsidR="00D668D2" w:rsidRPr="00AD0AD9" w:rsidRDefault="00D668D2" w:rsidP="007F7E6E">
            <w:pPr>
              <w:jc w:val="center"/>
              <w:rPr>
                <w:rFonts w:ascii="Arial Narrow" w:eastAsia="Times New Roman" w:hAnsi="Arial Narrow"/>
                <w:sz w:val="13"/>
                <w:szCs w:val="13"/>
              </w:rPr>
            </w:pPr>
            <w:r w:rsidRPr="00AD0AD9">
              <w:rPr>
                <w:rStyle w:val="quality-sign"/>
                <w:rFonts w:ascii="Cambria Math" w:eastAsia="Times New Roman" w:hAnsi="Cambria Math" w:cs="Cambria Math"/>
                <w:sz w:val="21"/>
                <w:szCs w:val="21"/>
              </w:rPr>
              <w:t>⨁⨁⨁</w:t>
            </w:r>
            <w:r w:rsidRPr="00AD0AD9">
              <w:rPr>
                <w:rStyle w:val="quality-sign"/>
                <w:rFonts w:ascii="Segoe UI Symbol" w:eastAsia="Times New Roman" w:hAnsi="Segoe UI Symbol" w:cs="Segoe UI Symbol"/>
                <w:sz w:val="21"/>
                <w:szCs w:val="21"/>
              </w:rPr>
              <w:t>◯</w:t>
            </w:r>
            <w:r w:rsidRPr="00AD0AD9">
              <w:rPr>
                <w:rFonts w:ascii="Arial Narrow" w:eastAsia="Times New Roman" w:hAnsi="Arial Narrow"/>
                <w:sz w:val="13"/>
                <w:szCs w:val="13"/>
              </w:rPr>
              <w:br/>
            </w:r>
            <w:r w:rsidRPr="00AD0AD9">
              <w:rPr>
                <w:rStyle w:val="quality-text"/>
                <w:rFonts w:ascii="Arial Narrow" w:eastAsia="Times New Roman" w:hAnsi="Arial Narrow"/>
                <w:sz w:val="13"/>
                <w:szCs w:val="13"/>
              </w:rPr>
              <w:t>Moderate</w:t>
            </w:r>
          </w:p>
        </w:tc>
        <w:tc>
          <w:tcPr>
            <w:tcW w:w="483" w:type="pct"/>
            <w:tcBorders>
              <w:top w:val="single" w:sz="6" w:space="0" w:color="000000"/>
              <w:left w:val="single" w:sz="6" w:space="0" w:color="000000"/>
              <w:bottom w:val="single" w:sz="6" w:space="0" w:color="000000"/>
              <w:right w:val="single" w:sz="6" w:space="0" w:color="000000"/>
            </w:tcBorders>
          </w:tcPr>
          <w:p w14:paraId="0A9F2FD6" w14:textId="77777777" w:rsidR="00D668D2" w:rsidRPr="00AD0AD9" w:rsidRDefault="00D668D2" w:rsidP="007F7E6E">
            <w:pPr>
              <w:jc w:val="center"/>
              <w:rPr>
                <w:rFonts w:ascii="Arial Narrow" w:eastAsia="Times New Roman" w:hAnsi="Arial Narrow"/>
                <w:sz w:val="13"/>
                <w:szCs w:val="13"/>
              </w:rPr>
            </w:pPr>
            <w:r w:rsidRPr="00AD0AD9">
              <w:rPr>
                <w:rFonts w:ascii="Arial Narrow" w:eastAsia="Times New Roman" w:hAnsi="Arial Narrow"/>
                <w:sz w:val="13"/>
                <w:szCs w:val="13"/>
              </w:rPr>
              <w:t>IMPORTANT</w:t>
            </w:r>
          </w:p>
        </w:tc>
      </w:tr>
    </w:tbl>
    <w:p w14:paraId="0D28EF50" w14:textId="77777777" w:rsidR="00D668D2" w:rsidRPr="001C4834" w:rsidRDefault="00D668D2" w:rsidP="00D668D2">
      <w:pPr>
        <w:pStyle w:val="NormalWeb"/>
        <w:spacing w:line="140" w:lineRule="atLeast"/>
        <w:rPr>
          <w:rFonts w:ascii="Arial Narrow" w:hAnsi="Arial Narrow"/>
          <w:color w:val="000000"/>
          <w:sz w:val="14"/>
          <w:szCs w:val="14"/>
          <w:lang w:val="en-US"/>
        </w:rPr>
      </w:pPr>
      <w:r w:rsidRPr="001C4834">
        <w:rPr>
          <w:rFonts w:ascii="Arial Narrow" w:hAnsi="Arial Narrow"/>
          <w:b/>
          <w:bCs/>
          <w:color w:val="000000"/>
          <w:sz w:val="14"/>
          <w:szCs w:val="14"/>
          <w:lang w:val="en-US"/>
        </w:rPr>
        <w:t>CI:</w:t>
      </w:r>
      <w:r w:rsidRPr="001C4834">
        <w:rPr>
          <w:rFonts w:ascii="Arial Narrow" w:hAnsi="Arial Narrow"/>
          <w:color w:val="000000"/>
          <w:sz w:val="14"/>
          <w:szCs w:val="14"/>
          <w:lang w:val="en-US"/>
        </w:rPr>
        <w:t xml:space="preserve"> confidence interval; </w:t>
      </w:r>
      <w:r w:rsidRPr="001C4834">
        <w:rPr>
          <w:rFonts w:ascii="Arial Narrow" w:hAnsi="Arial Narrow"/>
          <w:b/>
          <w:bCs/>
          <w:color w:val="000000"/>
          <w:sz w:val="14"/>
          <w:szCs w:val="14"/>
          <w:lang w:val="en-US"/>
        </w:rPr>
        <w:t>OR:</w:t>
      </w:r>
      <w:r w:rsidRPr="001C4834">
        <w:rPr>
          <w:rFonts w:ascii="Arial Narrow" w:hAnsi="Arial Narrow"/>
          <w:color w:val="000000"/>
          <w:sz w:val="14"/>
          <w:szCs w:val="14"/>
          <w:lang w:val="en-US"/>
        </w:rPr>
        <w:t xml:space="preserve"> odds ratio</w:t>
      </w:r>
    </w:p>
    <w:p w14:paraId="767185EF" w14:textId="77777777" w:rsidR="00D668D2" w:rsidRPr="001C4834" w:rsidRDefault="00D668D2" w:rsidP="00D668D2">
      <w:pPr>
        <w:pStyle w:val="NormalWeb"/>
        <w:spacing w:line="140" w:lineRule="atLeast"/>
        <w:rPr>
          <w:rFonts w:ascii="Arial Narrow" w:hAnsi="Arial Narrow"/>
          <w:color w:val="000000"/>
          <w:sz w:val="14"/>
          <w:szCs w:val="14"/>
          <w:lang w:val="en-US"/>
        </w:rPr>
      </w:pPr>
      <w:r w:rsidRPr="007475A1">
        <w:rPr>
          <w:rFonts w:ascii="Arial Narrow" w:hAnsi="Arial Narrow"/>
          <w:color w:val="000000"/>
          <w:sz w:val="14"/>
          <w:szCs w:val="14"/>
          <w:lang w:val="en-US"/>
        </w:rPr>
        <w:t xml:space="preserve">The GRADE tool consists of 8 domains: </w:t>
      </w:r>
    </w:p>
    <w:p w14:paraId="7C2C12AA" w14:textId="77777777" w:rsidR="00D668D2" w:rsidRPr="007475A1" w:rsidRDefault="00D668D2" w:rsidP="00D668D2">
      <w:pPr>
        <w:pStyle w:val="NormalWeb"/>
        <w:numPr>
          <w:ilvl w:val="0"/>
          <w:numId w:val="1"/>
        </w:numPr>
        <w:spacing w:line="140" w:lineRule="atLeast"/>
        <w:rPr>
          <w:rFonts w:ascii="Arial Narrow" w:hAnsi="Arial Narrow"/>
          <w:color w:val="000000"/>
          <w:sz w:val="14"/>
          <w:szCs w:val="14"/>
          <w:lang w:val="en-US"/>
        </w:rPr>
      </w:pPr>
      <w:r w:rsidRPr="007475A1">
        <w:rPr>
          <w:rFonts w:ascii="Arial Narrow" w:hAnsi="Arial Narrow"/>
          <w:color w:val="000000"/>
          <w:sz w:val="14"/>
          <w:szCs w:val="14"/>
          <w:lang w:val="en-US"/>
        </w:rPr>
        <w:t xml:space="preserve">risk of bias (as assessed through the </w:t>
      </w:r>
      <w:r>
        <w:rPr>
          <w:rFonts w:ascii="Arial Narrow" w:hAnsi="Arial Narrow"/>
          <w:color w:val="000000"/>
          <w:sz w:val="14"/>
          <w:szCs w:val="14"/>
          <w:lang w:val="en-US"/>
        </w:rPr>
        <w:t>Newcastle-Ottawa-Scale</w:t>
      </w:r>
      <w:r w:rsidRPr="007475A1">
        <w:rPr>
          <w:rFonts w:ascii="Arial Narrow" w:hAnsi="Arial Narrow"/>
          <w:color w:val="000000"/>
          <w:sz w:val="14"/>
          <w:szCs w:val="14"/>
          <w:lang w:val="en-US"/>
        </w:rPr>
        <w:t xml:space="preserve">), </w:t>
      </w:r>
    </w:p>
    <w:p w14:paraId="41D4F2E0" w14:textId="77777777" w:rsidR="00D668D2" w:rsidRPr="007475A1" w:rsidRDefault="00D668D2" w:rsidP="00D668D2">
      <w:pPr>
        <w:pStyle w:val="NormalWeb"/>
        <w:numPr>
          <w:ilvl w:val="0"/>
          <w:numId w:val="1"/>
        </w:numPr>
        <w:spacing w:line="140" w:lineRule="atLeast"/>
        <w:rPr>
          <w:rFonts w:ascii="Arial Narrow" w:hAnsi="Arial Narrow"/>
          <w:color w:val="000000"/>
          <w:sz w:val="14"/>
          <w:szCs w:val="14"/>
          <w:lang w:val="en-US"/>
        </w:rPr>
      </w:pPr>
      <w:r w:rsidRPr="007475A1">
        <w:rPr>
          <w:rFonts w:ascii="Arial Narrow" w:hAnsi="Arial Narrow"/>
          <w:color w:val="000000"/>
          <w:sz w:val="14"/>
          <w:szCs w:val="14"/>
          <w:lang w:val="en-US"/>
        </w:rPr>
        <w:t xml:space="preserve">inconsistency (i.e., heterogeneity in results across studies), </w:t>
      </w:r>
    </w:p>
    <w:p w14:paraId="2176639A" w14:textId="77777777" w:rsidR="00D668D2" w:rsidRPr="007475A1" w:rsidRDefault="00D668D2" w:rsidP="00D668D2">
      <w:pPr>
        <w:pStyle w:val="NormalWeb"/>
        <w:numPr>
          <w:ilvl w:val="0"/>
          <w:numId w:val="1"/>
        </w:numPr>
        <w:spacing w:line="140" w:lineRule="atLeast"/>
        <w:rPr>
          <w:rFonts w:ascii="Arial Narrow" w:hAnsi="Arial Narrow"/>
          <w:color w:val="000000"/>
          <w:sz w:val="14"/>
          <w:szCs w:val="14"/>
          <w:lang w:val="en-US"/>
        </w:rPr>
      </w:pPr>
      <w:r w:rsidRPr="007475A1">
        <w:rPr>
          <w:rFonts w:ascii="Arial Narrow" w:hAnsi="Arial Narrow"/>
          <w:color w:val="000000"/>
          <w:sz w:val="14"/>
          <w:szCs w:val="14"/>
          <w:lang w:val="en-US"/>
        </w:rPr>
        <w:t xml:space="preserve">indirectness (i.e., deviation in the research question among the included studies: population characteristics, interventions, or outcome measures), </w:t>
      </w:r>
    </w:p>
    <w:p w14:paraId="55D7D7D2" w14:textId="77777777" w:rsidR="00D668D2" w:rsidRPr="007475A1" w:rsidRDefault="00D668D2" w:rsidP="00D668D2">
      <w:pPr>
        <w:pStyle w:val="NormalWeb"/>
        <w:numPr>
          <w:ilvl w:val="0"/>
          <w:numId w:val="1"/>
        </w:numPr>
        <w:spacing w:line="140" w:lineRule="atLeast"/>
        <w:rPr>
          <w:rFonts w:ascii="Arial Narrow" w:hAnsi="Arial Narrow"/>
          <w:color w:val="000000"/>
          <w:sz w:val="14"/>
          <w:szCs w:val="14"/>
          <w:lang w:val="en-US"/>
        </w:rPr>
      </w:pPr>
      <w:r w:rsidRPr="007475A1">
        <w:rPr>
          <w:rFonts w:ascii="Arial Narrow" w:hAnsi="Arial Narrow"/>
          <w:color w:val="000000"/>
          <w:sz w:val="14"/>
          <w:szCs w:val="14"/>
          <w:lang w:val="en-US"/>
        </w:rPr>
        <w:t xml:space="preserve">imprecision (i.e., random variation in outcome estimates due to chance based on sample size, number of events and confidence intervals of the effect estimate), </w:t>
      </w:r>
    </w:p>
    <w:p w14:paraId="547F7B10" w14:textId="77777777" w:rsidR="00D668D2" w:rsidRPr="007475A1" w:rsidRDefault="00D668D2" w:rsidP="00D668D2">
      <w:pPr>
        <w:pStyle w:val="NormalWeb"/>
        <w:numPr>
          <w:ilvl w:val="0"/>
          <w:numId w:val="1"/>
        </w:numPr>
        <w:spacing w:line="140" w:lineRule="atLeast"/>
        <w:rPr>
          <w:rFonts w:ascii="Arial Narrow" w:hAnsi="Arial Narrow"/>
          <w:color w:val="000000"/>
          <w:sz w:val="14"/>
          <w:szCs w:val="14"/>
          <w:lang w:val="en-US"/>
        </w:rPr>
      </w:pPr>
      <w:r w:rsidRPr="007475A1">
        <w:rPr>
          <w:rFonts w:ascii="Arial Narrow" w:hAnsi="Arial Narrow"/>
          <w:color w:val="000000"/>
          <w:sz w:val="14"/>
          <w:szCs w:val="14"/>
          <w:lang w:val="en-US"/>
        </w:rPr>
        <w:t xml:space="preserve">probability of publication bias (as assessed via the visual inspection of the funnel plots), </w:t>
      </w:r>
    </w:p>
    <w:p w14:paraId="39A1049B" w14:textId="77777777" w:rsidR="00D668D2" w:rsidRPr="007475A1" w:rsidRDefault="00D668D2" w:rsidP="00D668D2">
      <w:pPr>
        <w:pStyle w:val="NormalWeb"/>
        <w:numPr>
          <w:ilvl w:val="0"/>
          <w:numId w:val="1"/>
        </w:numPr>
        <w:spacing w:line="140" w:lineRule="atLeast"/>
        <w:rPr>
          <w:rFonts w:ascii="Arial Narrow" w:hAnsi="Arial Narrow"/>
          <w:color w:val="000000"/>
          <w:sz w:val="14"/>
          <w:szCs w:val="14"/>
          <w:lang w:val="en-US"/>
        </w:rPr>
      </w:pPr>
      <w:r w:rsidRPr="007475A1">
        <w:rPr>
          <w:rFonts w:ascii="Arial Narrow" w:hAnsi="Arial Narrow"/>
          <w:color w:val="000000"/>
          <w:sz w:val="14"/>
          <w:szCs w:val="14"/>
          <w:lang w:val="en-US"/>
        </w:rPr>
        <w:t xml:space="preserve">plausibility of residual confounding (i.e., unmeasured confounding factors that reduce or increase the association of </w:t>
      </w:r>
      <w:r>
        <w:rPr>
          <w:rFonts w:ascii="Arial Narrow" w:hAnsi="Arial Narrow"/>
          <w:color w:val="000000"/>
          <w:sz w:val="14"/>
          <w:szCs w:val="14"/>
          <w:lang w:val="en-US"/>
        </w:rPr>
        <w:t>the pharmacotherapy</w:t>
      </w:r>
      <w:r w:rsidRPr="007475A1">
        <w:rPr>
          <w:rFonts w:ascii="Arial Narrow" w:hAnsi="Arial Narrow"/>
          <w:color w:val="000000"/>
          <w:sz w:val="14"/>
          <w:szCs w:val="14"/>
          <w:lang w:val="en-US"/>
        </w:rPr>
        <w:t xml:space="preserve"> with the outcomes of interest), </w:t>
      </w:r>
    </w:p>
    <w:p w14:paraId="713A8872" w14:textId="77777777" w:rsidR="00D668D2" w:rsidRPr="007475A1" w:rsidRDefault="00D668D2" w:rsidP="00D668D2">
      <w:pPr>
        <w:pStyle w:val="NormalWeb"/>
        <w:numPr>
          <w:ilvl w:val="0"/>
          <w:numId w:val="1"/>
        </w:numPr>
        <w:spacing w:line="140" w:lineRule="atLeast"/>
        <w:rPr>
          <w:rFonts w:ascii="Arial Narrow" w:hAnsi="Arial Narrow"/>
          <w:color w:val="000000"/>
          <w:sz w:val="14"/>
          <w:szCs w:val="14"/>
          <w:lang w:val="en-US"/>
        </w:rPr>
      </w:pPr>
      <w:r w:rsidRPr="007475A1">
        <w:rPr>
          <w:rFonts w:ascii="Arial Narrow" w:hAnsi="Arial Narrow"/>
          <w:color w:val="000000"/>
          <w:sz w:val="14"/>
          <w:szCs w:val="14"/>
          <w:lang w:val="en-US"/>
        </w:rPr>
        <w:t xml:space="preserve">dose-response gradient (i.e., existence of a dose-response effect), and </w:t>
      </w:r>
    </w:p>
    <w:p w14:paraId="6D916AF5" w14:textId="77777777" w:rsidR="00D668D2" w:rsidRPr="006349FC" w:rsidRDefault="00D668D2" w:rsidP="00D668D2">
      <w:pPr>
        <w:pStyle w:val="NormalWeb"/>
        <w:numPr>
          <w:ilvl w:val="0"/>
          <w:numId w:val="1"/>
        </w:numPr>
        <w:spacing w:line="140" w:lineRule="atLeast"/>
        <w:rPr>
          <w:rFonts w:ascii="Arial Narrow" w:hAnsi="Arial Narrow"/>
          <w:color w:val="000000"/>
          <w:sz w:val="14"/>
          <w:szCs w:val="14"/>
          <w:lang w:val="en-US"/>
        </w:rPr>
      </w:pPr>
      <w:r w:rsidRPr="007475A1">
        <w:rPr>
          <w:rFonts w:ascii="Arial Narrow" w:hAnsi="Arial Narrow"/>
          <w:color w:val="000000"/>
          <w:sz w:val="14"/>
          <w:szCs w:val="14"/>
          <w:lang w:val="en-US"/>
        </w:rPr>
        <w:t xml:space="preserve">magnitude of effect (i.e., large or very large estimates of the magnitude of </w:t>
      </w:r>
      <w:r>
        <w:rPr>
          <w:rFonts w:ascii="Arial Narrow" w:hAnsi="Arial Narrow"/>
          <w:color w:val="000000"/>
          <w:sz w:val="14"/>
          <w:szCs w:val="14"/>
          <w:lang w:val="en-US"/>
        </w:rPr>
        <w:t>the pharmacotherapy</w:t>
      </w:r>
      <w:r w:rsidRPr="007475A1">
        <w:rPr>
          <w:rFonts w:ascii="Arial Narrow" w:hAnsi="Arial Narrow"/>
          <w:color w:val="000000"/>
          <w:sz w:val="14"/>
          <w:szCs w:val="14"/>
          <w:lang w:val="en-US"/>
        </w:rPr>
        <w:t xml:space="preserve"> effect). </w:t>
      </w:r>
    </w:p>
    <w:p w14:paraId="7EC1286B" w14:textId="77777777" w:rsidR="00D668D2" w:rsidRDefault="00D668D2" w:rsidP="00D668D2">
      <w:pPr>
        <w:spacing w:after="0" w:line="480" w:lineRule="auto"/>
        <w:jc w:val="both"/>
        <w:rPr>
          <w:rFonts w:ascii="Times New Roman" w:hAnsi="Times New Roman" w:cs="Times New Roman"/>
          <w:b/>
          <w:bCs/>
          <w:sz w:val="24"/>
          <w:lang w:val="en-US"/>
        </w:rPr>
      </w:pPr>
    </w:p>
    <w:p w14:paraId="533894F8" w14:textId="77777777" w:rsidR="00DD7DBF" w:rsidRDefault="00DD7DBF">
      <w:pPr>
        <w:rPr>
          <w:rFonts w:ascii="Times New Roman" w:hAnsi="Times New Roman" w:cs="Times New Roman"/>
          <w:b/>
          <w:sz w:val="24"/>
          <w:szCs w:val="24"/>
          <w:lang w:val="en-US"/>
        </w:rPr>
      </w:pPr>
    </w:p>
    <w:p w14:paraId="3CB7D0ED" w14:textId="77777777" w:rsidR="00DD7DBF" w:rsidRDefault="00DD7DBF">
      <w:pPr>
        <w:rPr>
          <w:rFonts w:ascii="Times New Roman" w:hAnsi="Times New Roman" w:cs="Times New Roman"/>
          <w:b/>
          <w:sz w:val="24"/>
          <w:szCs w:val="24"/>
          <w:lang w:val="en-US"/>
        </w:rPr>
      </w:pPr>
    </w:p>
    <w:p w14:paraId="72D6DDF9" w14:textId="77777777" w:rsidR="00DD7DBF" w:rsidRDefault="00DD7DBF">
      <w:pPr>
        <w:rPr>
          <w:rFonts w:ascii="Times New Roman" w:hAnsi="Times New Roman" w:cs="Times New Roman"/>
          <w:b/>
          <w:sz w:val="24"/>
          <w:szCs w:val="24"/>
          <w:lang w:val="en-US"/>
        </w:rPr>
      </w:pPr>
    </w:p>
    <w:p w14:paraId="380E9D68" w14:textId="77777777" w:rsidR="00A33B41" w:rsidRDefault="00A33B41">
      <w:pPr>
        <w:rPr>
          <w:rFonts w:ascii="Times New Roman" w:hAnsi="Times New Roman" w:cs="Times New Roman"/>
          <w:b/>
          <w:sz w:val="24"/>
          <w:szCs w:val="24"/>
          <w:lang w:val="en-US"/>
        </w:rPr>
        <w:sectPr w:rsidR="00A33B41" w:rsidSect="00D668D2">
          <w:pgSz w:w="15876" w:h="16840"/>
          <w:pgMar w:top="1440" w:right="1797" w:bottom="1440" w:left="1797" w:header="709" w:footer="709" w:gutter="0"/>
          <w:cols w:space="708"/>
          <w:docGrid w:linePitch="360"/>
        </w:sectPr>
      </w:pPr>
    </w:p>
    <w:p w14:paraId="23B973AD" w14:textId="77777777" w:rsidR="00DD7DBF" w:rsidRDefault="00F5633F">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REFERENCES</w:t>
      </w:r>
    </w:p>
    <w:p w14:paraId="1C9785F9" w14:textId="77777777" w:rsidR="00730413" w:rsidRPr="000902B4" w:rsidRDefault="00C0384D" w:rsidP="000902B4">
      <w:pPr>
        <w:pStyle w:val="EndNoteBibliography"/>
        <w:spacing w:after="0" w:line="360" w:lineRule="auto"/>
        <w:jc w:val="both"/>
        <w:rPr>
          <w:rFonts w:ascii="Times New Roman" w:hAnsi="Times New Roman" w:cs="Times New Roman"/>
          <w:sz w:val="24"/>
          <w:lang w:val="en-US"/>
        </w:rPr>
      </w:pPr>
      <w:r>
        <w:rPr>
          <w:rFonts w:ascii="Times New Roman" w:hAnsi="Times New Roman" w:cs="Times New Roman"/>
          <w:b/>
          <w:sz w:val="24"/>
          <w:szCs w:val="24"/>
          <w:lang w:val="en-US"/>
        </w:rPr>
        <w:fldChar w:fldCharType="begin"/>
      </w:r>
      <w:r w:rsidR="00DD7DBF">
        <w:rPr>
          <w:rFonts w:ascii="Times New Roman" w:hAnsi="Times New Roman" w:cs="Times New Roman"/>
          <w:b/>
          <w:sz w:val="24"/>
          <w:szCs w:val="24"/>
          <w:lang w:val="en-US"/>
        </w:rPr>
        <w:instrText xml:space="preserve"> ADDIN EN.REFLIST </w:instrText>
      </w:r>
      <w:r>
        <w:rPr>
          <w:rFonts w:ascii="Times New Roman" w:hAnsi="Times New Roman" w:cs="Times New Roman"/>
          <w:b/>
          <w:sz w:val="24"/>
          <w:szCs w:val="24"/>
          <w:lang w:val="en-US"/>
        </w:rPr>
        <w:fldChar w:fldCharType="separate"/>
      </w:r>
      <w:r w:rsidR="00730413" w:rsidRPr="000902B4">
        <w:rPr>
          <w:rFonts w:ascii="Times New Roman" w:hAnsi="Times New Roman" w:cs="Times New Roman"/>
          <w:sz w:val="24"/>
          <w:lang w:val="en-US"/>
        </w:rPr>
        <w:t>1.</w:t>
      </w:r>
      <w:r w:rsidR="00730413" w:rsidRPr="000902B4">
        <w:rPr>
          <w:rFonts w:ascii="Times New Roman" w:hAnsi="Times New Roman" w:cs="Times New Roman"/>
          <w:sz w:val="24"/>
          <w:lang w:val="en-US"/>
        </w:rPr>
        <w:tab/>
        <w:t>Higgins JP, Thompson SG, Deeks JJ, Altman DG. Measuring inconsistency in meta-analyses. BMJ (Clinical research ed). 2003;327(7414):557-60.</w:t>
      </w:r>
    </w:p>
    <w:p w14:paraId="7BFB57ED" w14:textId="77777777" w:rsidR="00730413" w:rsidRPr="000902B4" w:rsidRDefault="00730413" w:rsidP="000902B4">
      <w:pPr>
        <w:pStyle w:val="EndNoteBibliography"/>
        <w:spacing w:after="0" w:line="360" w:lineRule="auto"/>
        <w:jc w:val="both"/>
        <w:rPr>
          <w:rFonts w:ascii="Times New Roman" w:hAnsi="Times New Roman" w:cs="Times New Roman"/>
          <w:sz w:val="24"/>
          <w:lang w:val="en-US"/>
        </w:rPr>
      </w:pPr>
      <w:r w:rsidRPr="000902B4">
        <w:rPr>
          <w:rFonts w:ascii="Times New Roman" w:hAnsi="Times New Roman" w:cs="Times New Roman"/>
          <w:sz w:val="24"/>
          <w:lang w:val="en-US"/>
        </w:rPr>
        <w:t>2.</w:t>
      </w:r>
      <w:r w:rsidRPr="000902B4">
        <w:rPr>
          <w:rFonts w:ascii="Times New Roman" w:hAnsi="Times New Roman" w:cs="Times New Roman"/>
          <w:sz w:val="24"/>
          <w:lang w:val="en-US"/>
        </w:rPr>
        <w:tab/>
        <w:t>Lin L, Chu H. Quantifying publication bias in meta-analysis. Biometrics. 2018;74(3):785-94.</w:t>
      </w:r>
    </w:p>
    <w:p w14:paraId="74692152" w14:textId="77777777" w:rsidR="00730413" w:rsidRPr="000902B4" w:rsidRDefault="00730413" w:rsidP="000902B4">
      <w:pPr>
        <w:pStyle w:val="EndNoteBibliography"/>
        <w:spacing w:after="0" w:line="360" w:lineRule="auto"/>
        <w:jc w:val="both"/>
        <w:rPr>
          <w:rFonts w:ascii="Times New Roman" w:hAnsi="Times New Roman" w:cs="Times New Roman"/>
          <w:sz w:val="24"/>
          <w:lang w:val="en-US"/>
        </w:rPr>
      </w:pPr>
      <w:r w:rsidRPr="000902B4">
        <w:rPr>
          <w:rFonts w:ascii="Times New Roman" w:hAnsi="Times New Roman" w:cs="Times New Roman"/>
          <w:sz w:val="24"/>
          <w:lang w:val="en-US"/>
        </w:rPr>
        <w:t>3.</w:t>
      </w:r>
      <w:r w:rsidRPr="000902B4">
        <w:rPr>
          <w:rFonts w:ascii="Times New Roman" w:hAnsi="Times New Roman" w:cs="Times New Roman"/>
          <w:sz w:val="24"/>
          <w:lang w:val="en-US"/>
        </w:rPr>
        <w:tab/>
        <w:t>Zhang Z, Si D, Zhang Q, Qu M, Yu M, Jiang Z, et al. Rivaroxaban versus Vitamin K Antagonists (warfarin) based on the triple therapy for left ventricular thrombus after ST-Elevation myocardial infarction. Heart Vessels. 2022;37(3):374-84.</w:t>
      </w:r>
    </w:p>
    <w:p w14:paraId="00303B4F" w14:textId="77777777" w:rsidR="00730413" w:rsidRPr="000902B4" w:rsidRDefault="00730413" w:rsidP="000902B4">
      <w:pPr>
        <w:pStyle w:val="EndNoteBibliography"/>
        <w:spacing w:after="0" w:line="360" w:lineRule="auto"/>
        <w:jc w:val="both"/>
        <w:rPr>
          <w:rFonts w:ascii="Times New Roman" w:hAnsi="Times New Roman" w:cs="Times New Roman"/>
          <w:sz w:val="24"/>
          <w:lang w:val="en-US"/>
        </w:rPr>
      </w:pPr>
      <w:r w:rsidRPr="000902B4">
        <w:rPr>
          <w:rFonts w:ascii="Times New Roman" w:hAnsi="Times New Roman" w:cs="Times New Roman"/>
          <w:sz w:val="24"/>
          <w:lang w:val="en-US"/>
        </w:rPr>
        <w:t>4.</w:t>
      </w:r>
      <w:r w:rsidRPr="000902B4">
        <w:rPr>
          <w:rFonts w:ascii="Times New Roman" w:hAnsi="Times New Roman" w:cs="Times New Roman"/>
          <w:sz w:val="24"/>
          <w:lang w:val="en-US"/>
        </w:rPr>
        <w:tab/>
        <w:t>Chao P LJ, Chen X, Wang Y, Ren P. Incidence of Systemic Embolism in Patients With Left Ventricular Thrombus After Myocardial Infarction Treated With New Oral Anticoagulants or Vitamin K Antagonists. Chinese Circulation Journal. 2018(12):1184-8.</w:t>
      </w:r>
    </w:p>
    <w:p w14:paraId="555FE432" w14:textId="77777777" w:rsidR="00730413" w:rsidRPr="000902B4" w:rsidRDefault="00730413" w:rsidP="000902B4">
      <w:pPr>
        <w:pStyle w:val="EndNoteBibliography"/>
        <w:spacing w:after="0" w:line="360" w:lineRule="auto"/>
        <w:jc w:val="both"/>
        <w:rPr>
          <w:rFonts w:ascii="Times New Roman" w:hAnsi="Times New Roman" w:cs="Times New Roman"/>
          <w:sz w:val="24"/>
          <w:lang w:val="en-US"/>
        </w:rPr>
      </w:pPr>
      <w:r w:rsidRPr="000902B4">
        <w:rPr>
          <w:rFonts w:ascii="Times New Roman" w:hAnsi="Times New Roman" w:cs="Times New Roman"/>
          <w:sz w:val="24"/>
          <w:lang w:val="en-US"/>
        </w:rPr>
        <w:t>5.</w:t>
      </w:r>
      <w:r w:rsidRPr="000902B4">
        <w:rPr>
          <w:rFonts w:ascii="Times New Roman" w:hAnsi="Times New Roman" w:cs="Times New Roman"/>
          <w:sz w:val="24"/>
          <w:lang w:val="en-US"/>
        </w:rPr>
        <w:tab/>
        <w:t>Mansouri P, Jazi ZA, Mansouri MH, Dehghan H, Zavar R, Hashemi SM, et al. Evaluation of the efficacy and safety of rivaroxaban compared to warfarin in patients with left ventricular apical thrombus: a randomized clinical trial. Thromb J. 2024;22(1):66.</w:t>
      </w:r>
    </w:p>
    <w:p w14:paraId="5AC2293B" w14:textId="77777777" w:rsidR="00730413" w:rsidRPr="000902B4" w:rsidRDefault="00730413" w:rsidP="000902B4">
      <w:pPr>
        <w:pStyle w:val="EndNoteBibliography"/>
        <w:spacing w:after="0" w:line="360" w:lineRule="auto"/>
        <w:jc w:val="both"/>
        <w:rPr>
          <w:rFonts w:ascii="Times New Roman" w:hAnsi="Times New Roman" w:cs="Times New Roman"/>
          <w:sz w:val="24"/>
          <w:lang w:val="en-US"/>
        </w:rPr>
      </w:pPr>
      <w:r w:rsidRPr="000902B4">
        <w:rPr>
          <w:rFonts w:ascii="Times New Roman" w:hAnsi="Times New Roman" w:cs="Times New Roman"/>
          <w:sz w:val="24"/>
          <w:lang w:val="en-US"/>
        </w:rPr>
        <w:t>6.</w:t>
      </w:r>
      <w:r w:rsidRPr="000902B4">
        <w:rPr>
          <w:rFonts w:ascii="Times New Roman" w:hAnsi="Times New Roman" w:cs="Times New Roman"/>
          <w:sz w:val="24"/>
          <w:lang w:val="en-US"/>
        </w:rPr>
        <w:tab/>
        <w:t>Jones DA, Wright P, Alizadeh MA, Fhadil S, Rathod KS, Guttmann O, et al. The use of novel oral anticoagulants compared to vitamin K antagonists (warfarin) in patients with left ventricular thrombus after acute myocardial infarction. European heart journal Cardiovascular pharmacotherapy. 2021;7(5):398-404.</w:t>
      </w:r>
    </w:p>
    <w:p w14:paraId="65B4A734" w14:textId="77777777" w:rsidR="00730413" w:rsidRPr="000902B4" w:rsidRDefault="00730413" w:rsidP="000902B4">
      <w:pPr>
        <w:pStyle w:val="EndNoteBibliography"/>
        <w:spacing w:after="0" w:line="360" w:lineRule="auto"/>
        <w:jc w:val="both"/>
        <w:rPr>
          <w:rFonts w:ascii="Times New Roman" w:hAnsi="Times New Roman" w:cs="Times New Roman"/>
          <w:sz w:val="24"/>
          <w:lang w:val="en-US"/>
        </w:rPr>
      </w:pPr>
      <w:r w:rsidRPr="000902B4">
        <w:rPr>
          <w:rFonts w:ascii="Times New Roman" w:hAnsi="Times New Roman" w:cs="Times New Roman"/>
          <w:sz w:val="24"/>
          <w:lang w:val="en-US"/>
        </w:rPr>
        <w:t>7.</w:t>
      </w:r>
      <w:r w:rsidRPr="000902B4">
        <w:rPr>
          <w:rFonts w:ascii="Times New Roman" w:hAnsi="Times New Roman" w:cs="Times New Roman"/>
          <w:sz w:val="24"/>
          <w:lang w:val="en-US"/>
        </w:rPr>
        <w:tab/>
        <w:t>Liang J, Wang Z, Zhou Y, Shen H, Chai M, Ma X, et al. Efficacy and Safety of Direct Oral Anticoagulants in the Treatment of Left Ventricular Thrombus After Acute Anterior Myocardial Infarction in Patients Who Underwent Percutaneous Coronary Intervention. Current vascular pharmacology. 2022;20(6):517-26.</w:t>
      </w:r>
    </w:p>
    <w:p w14:paraId="5E7F6FDF" w14:textId="77777777" w:rsidR="00730413" w:rsidRPr="000902B4" w:rsidRDefault="00730413" w:rsidP="000902B4">
      <w:pPr>
        <w:pStyle w:val="EndNoteBibliography"/>
        <w:spacing w:after="0" w:line="360" w:lineRule="auto"/>
        <w:jc w:val="both"/>
        <w:rPr>
          <w:rFonts w:ascii="Times New Roman" w:hAnsi="Times New Roman" w:cs="Times New Roman"/>
          <w:sz w:val="24"/>
          <w:lang w:val="en-US"/>
        </w:rPr>
      </w:pPr>
      <w:r w:rsidRPr="000902B4">
        <w:rPr>
          <w:rFonts w:ascii="Times New Roman" w:hAnsi="Times New Roman" w:cs="Times New Roman"/>
          <w:sz w:val="24"/>
          <w:lang w:val="en-US"/>
        </w:rPr>
        <w:t>8.</w:t>
      </w:r>
      <w:r w:rsidRPr="000902B4">
        <w:rPr>
          <w:rFonts w:ascii="Times New Roman" w:hAnsi="Times New Roman" w:cs="Times New Roman"/>
          <w:sz w:val="24"/>
          <w:lang w:val="en-US"/>
        </w:rPr>
        <w:tab/>
        <w:t>Alcalai R, Butnaru A, Moravsky G, Yagel O, Rashad R, Ibrahimli M, et al. Apixaban vs. warfarin in patients with left ventricular thrombus: a prospective multicentre randomized clinical trial‡. European heart journal Cardiovascular pharmacotherapy. 2022;8(7):660-7.</w:t>
      </w:r>
    </w:p>
    <w:p w14:paraId="59F3B320" w14:textId="77777777" w:rsidR="00730413" w:rsidRPr="000902B4" w:rsidRDefault="00730413" w:rsidP="000902B4">
      <w:pPr>
        <w:pStyle w:val="EndNoteBibliography"/>
        <w:spacing w:after="0" w:line="360" w:lineRule="auto"/>
        <w:jc w:val="both"/>
        <w:rPr>
          <w:rFonts w:ascii="Times New Roman" w:hAnsi="Times New Roman" w:cs="Times New Roman"/>
          <w:sz w:val="24"/>
          <w:lang w:val="en-US"/>
        </w:rPr>
      </w:pPr>
      <w:r w:rsidRPr="000902B4">
        <w:rPr>
          <w:rFonts w:ascii="Times New Roman" w:hAnsi="Times New Roman" w:cs="Times New Roman"/>
          <w:sz w:val="24"/>
          <w:lang w:val="en-US"/>
        </w:rPr>
        <w:t>9.</w:t>
      </w:r>
      <w:r w:rsidRPr="000902B4">
        <w:rPr>
          <w:rFonts w:ascii="Times New Roman" w:hAnsi="Times New Roman" w:cs="Times New Roman"/>
          <w:sz w:val="24"/>
          <w:lang w:val="en-US"/>
        </w:rPr>
        <w:tab/>
        <w:t>Youssef AA, Alrefae MA, Khalil HH, Abdullah HI, Khalifa ZS, Al Shaban AA, et al. Apixaban in Patients With Post-Myocardial Infarction Left Ventricular Thrombus: A Randomized Clinical Trial. CJC open. 2023;5(3):191-9.</w:t>
      </w:r>
    </w:p>
    <w:p w14:paraId="752BA8CA" w14:textId="77777777" w:rsidR="00730413" w:rsidRPr="00730413" w:rsidRDefault="00730413" w:rsidP="000902B4">
      <w:pPr>
        <w:pStyle w:val="EndNoteBibliography"/>
        <w:spacing w:line="360" w:lineRule="auto"/>
        <w:jc w:val="both"/>
      </w:pPr>
      <w:r w:rsidRPr="000902B4">
        <w:rPr>
          <w:rFonts w:ascii="Times New Roman" w:hAnsi="Times New Roman" w:cs="Times New Roman"/>
          <w:sz w:val="24"/>
          <w:lang w:val="en-US"/>
        </w:rPr>
        <w:lastRenderedPageBreak/>
        <w:t>10.</w:t>
      </w:r>
      <w:r w:rsidRPr="000902B4">
        <w:rPr>
          <w:rFonts w:ascii="Times New Roman" w:hAnsi="Times New Roman" w:cs="Times New Roman"/>
          <w:sz w:val="24"/>
          <w:lang w:val="en-US"/>
        </w:rPr>
        <w:tab/>
        <w:t xml:space="preserve">Jaidka A ZT, Lavi S, Johri A. TREATMENT OF LEFT VENTRICULAR THROMBUS USING WARFARIN VERSUS DIRECT ORAL ANTICOAGULANTS FOLLOWING ANTERIOR MYOCARDIAL INFARCTION. </w:t>
      </w:r>
      <w:r w:rsidRPr="000902B4">
        <w:rPr>
          <w:rFonts w:ascii="Times New Roman" w:hAnsi="Times New Roman" w:cs="Times New Roman"/>
          <w:sz w:val="24"/>
        </w:rPr>
        <w:t>Canadian Journal of Cardiology. 2018;VOLUME 34(ISSUE 10, SUPPLEMENT 1):S143.</w:t>
      </w:r>
    </w:p>
    <w:p w14:paraId="26F7493E" w14:textId="77777777" w:rsidR="00D668D2" w:rsidRPr="00580030" w:rsidRDefault="00C0384D">
      <w:pPr>
        <w:rPr>
          <w:rFonts w:ascii="Times New Roman" w:hAnsi="Times New Roman" w:cs="Times New Roman"/>
          <w:b/>
          <w:sz w:val="24"/>
          <w:szCs w:val="24"/>
          <w:lang w:val="en-US"/>
        </w:rPr>
      </w:pPr>
      <w:r>
        <w:rPr>
          <w:rFonts w:ascii="Times New Roman" w:hAnsi="Times New Roman" w:cs="Times New Roman"/>
          <w:b/>
          <w:sz w:val="24"/>
          <w:szCs w:val="24"/>
          <w:lang w:val="en-US"/>
        </w:rPr>
        <w:fldChar w:fldCharType="end"/>
      </w:r>
    </w:p>
    <w:sectPr w:rsidR="00D668D2" w:rsidRPr="00580030" w:rsidSect="00A33B41">
      <w:pgSz w:w="11907"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4E0E" w14:textId="77777777" w:rsidR="00D3110A" w:rsidRDefault="00D3110A" w:rsidP="0082258B">
      <w:pPr>
        <w:spacing w:after="0" w:line="240" w:lineRule="auto"/>
      </w:pPr>
      <w:r>
        <w:separator/>
      </w:r>
    </w:p>
  </w:endnote>
  <w:endnote w:type="continuationSeparator" w:id="0">
    <w:p w14:paraId="12270471" w14:textId="77777777" w:rsidR="00D3110A" w:rsidRDefault="00D3110A" w:rsidP="00822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BEE57" w14:textId="77777777" w:rsidR="00D3110A" w:rsidRDefault="00D3110A" w:rsidP="0082258B">
      <w:pPr>
        <w:spacing w:after="0" w:line="240" w:lineRule="auto"/>
      </w:pPr>
      <w:r>
        <w:separator/>
      </w:r>
    </w:p>
  </w:footnote>
  <w:footnote w:type="continuationSeparator" w:id="0">
    <w:p w14:paraId="0B86243D" w14:textId="77777777" w:rsidR="00D3110A" w:rsidRDefault="00D3110A" w:rsidP="00822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48567"/>
      <w:docPartObj>
        <w:docPartGallery w:val="Page Numbers (Top of Page)"/>
        <w:docPartUnique/>
      </w:docPartObj>
    </w:sdtPr>
    <w:sdtContent>
      <w:p w14:paraId="7AB9BCF8" w14:textId="77777777" w:rsidR="00481C54" w:rsidRDefault="00EF4B74">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14:paraId="42935D0C" w14:textId="77777777" w:rsidR="00481C54" w:rsidRDefault="00481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2279D"/>
    <w:multiLevelType w:val="hybridMultilevel"/>
    <w:tmpl w:val="337C7A5A"/>
    <w:lvl w:ilvl="0" w:tplc="E904D7B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086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vddwv5b0p0euewrst5v9fp5p92xvr2dpe9&quot;&gt;My EndNote Library&lt;record-ids&gt;&lt;item&gt;1307&lt;/item&gt;&lt;item&gt;1308&lt;/item&gt;&lt;item&gt;1763&lt;/item&gt;&lt;item&gt;1765&lt;/item&gt;&lt;item&gt;1766&lt;/item&gt;&lt;item&gt;1767&lt;/item&gt;&lt;item&gt;1768&lt;/item&gt;&lt;item&gt;1769&lt;/item&gt;&lt;item&gt;1802&lt;/item&gt;&lt;item&gt;1803&lt;/item&gt;&lt;item&gt;1992&lt;/item&gt;&lt;/record-ids&gt;&lt;/item&gt;&lt;/Libraries&gt;"/>
  </w:docVars>
  <w:rsids>
    <w:rsidRoot w:val="00580030"/>
    <w:rsid w:val="00030A5C"/>
    <w:rsid w:val="000902B4"/>
    <w:rsid w:val="000D6BBB"/>
    <w:rsid w:val="0010407B"/>
    <w:rsid w:val="001A4C86"/>
    <w:rsid w:val="001E2E8F"/>
    <w:rsid w:val="00271499"/>
    <w:rsid w:val="00274F57"/>
    <w:rsid w:val="002869FB"/>
    <w:rsid w:val="002A1D7E"/>
    <w:rsid w:val="00336CDE"/>
    <w:rsid w:val="003B3191"/>
    <w:rsid w:val="00441E34"/>
    <w:rsid w:val="00452BE0"/>
    <w:rsid w:val="00481C54"/>
    <w:rsid w:val="004B37DB"/>
    <w:rsid w:val="004C1096"/>
    <w:rsid w:val="0054242B"/>
    <w:rsid w:val="00562992"/>
    <w:rsid w:val="00580030"/>
    <w:rsid w:val="005A4095"/>
    <w:rsid w:val="005A74D0"/>
    <w:rsid w:val="005C5ADB"/>
    <w:rsid w:val="00623338"/>
    <w:rsid w:val="006F2808"/>
    <w:rsid w:val="00703C9B"/>
    <w:rsid w:val="00730413"/>
    <w:rsid w:val="007A472B"/>
    <w:rsid w:val="007F7E6E"/>
    <w:rsid w:val="00803E90"/>
    <w:rsid w:val="0082258B"/>
    <w:rsid w:val="00840BAA"/>
    <w:rsid w:val="00857566"/>
    <w:rsid w:val="00933F99"/>
    <w:rsid w:val="0096110D"/>
    <w:rsid w:val="00A33B41"/>
    <w:rsid w:val="00A7116A"/>
    <w:rsid w:val="00A81D40"/>
    <w:rsid w:val="00AB4A72"/>
    <w:rsid w:val="00AE4863"/>
    <w:rsid w:val="00B068A1"/>
    <w:rsid w:val="00B320BC"/>
    <w:rsid w:val="00B62858"/>
    <w:rsid w:val="00B83DE8"/>
    <w:rsid w:val="00BE18B7"/>
    <w:rsid w:val="00C0384D"/>
    <w:rsid w:val="00C74759"/>
    <w:rsid w:val="00C87BC7"/>
    <w:rsid w:val="00CB1D9E"/>
    <w:rsid w:val="00CE73D6"/>
    <w:rsid w:val="00D3110A"/>
    <w:rsid w:val="00D668D2"/>
    <w:rsid w:val="00D711A6"/>
    <w:rsid w:val="00DC72DB"/>
    <w:rsid w:val="00DD7DBF"/>
    <w:rsid w:val="00E90B63"/>
    <w:rsid w:val="00EA1453"/>
    <w:rsid w:val="00ED37D0"/>
    <w:rsid w:val="00EF4B74"/>
    <w:rsid w:val="00F231CA"/>
    <w:rsid w:val="00F31FB1"/>
    <w:rsid w:val="00F46E74"/>
    <w:rsid w:val="00F5633F"/>
    <w:rsid w:val="00F608C0"/>
    <w:rsid w:val="00F824E1"/>
    <w:rsid w:val="00F83E4E"/>
    <w:rsid w:val="00FD5DE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D93CD"/>
  <w15:docId w15:val="{E4EB9BAE-2215-1348-B74E-6AF5D9CC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3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0030"/>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table" w:customStyle="1" w:styleId="11">
    <w:name w:val="Πίνακας 1 με ανοιχτόχρωμο πλέγμα1"/>
    <w:basedOn w:val="TableNormal"/>
    <w:uiPriority w:val="46"/>
    <w:rsid w:val="00580030"/>
    <w:pPr>
      <w:spacing w:after="0" w:line="240" w:lineRule="auto"/>
    </w:pPr>
    <w:rPr>
      <w:rFonts w:eastAsiaTheme="minorHAnsi"/>
      <w:sz w:val="24"/>
      <w:szCs w:val="24"/>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580030"/>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31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191"/>
    <w:rPr>
      <w:rFonts w:ascii="Tahoma" w:hAnsi="Tahoma" w:cs="Tahoma"/>
      <w:sz w:val="16"/>
      <w:szCs w:val="16"/>
    </w:rPr>
  </w:style>
  <w:style w:type="paragraph" w:styleId="Header">
    <w:name w:val="header"/>
    <w:basedOn w:val="Normal"/>
    <w:link w:val="HeaderChar"/>
    <w:uiPriority w:val="99"/>
    <w:unhideWhenUsed/>
    <w:rsid w:val="008225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82258B"/>
  </w:style>
  <w:style w:type="paragraph" w:styleId="Footer">
    <w:name w:val="footer"/>
    <w:basedOn w:val="Normal"/>
    <w:link w:val="FooterChar"/>
    <w:uiPriority w:val="99"/>
    <w:semiHidden/>
    <w:unhideWhenUsed/>
    <w:rsid w:val="0082258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82258B"/>
  </w:style>
  <w:style w:type="character" w:customStyle="1" w:styleId="label">
    <w:name w:val="label"/>
    <w:basedOn w:val="DefaultParagraphFont"/>
    <w:rsid w:val="00D668D2"/>
  </w:style>
  <w:style w:type="character" w:customStyle="1" w:styleId="cell-value">
    <w:name w:val="cell-value"/>
    <w:basedOn w:val="DefaultParagraphFont"/>
    <w:rsid w:val="00D668D2"/>
  </w:style>
  <w:style w:type="character" w:customStyle="1" w:styleId="cell">
    <w:name w:val="cell"/>
    <w:basedOn w:val="DefaultParagraphFont"/>
    <w:rsid w:val="00D668D2"/>
  </w:style>
  <w:style w:type="character" w:customStyle="1" w:styleId="block">
    <w:name w:val="block"/>
    <w:basedOn w:val="DefaultParagraphFont"/>
    <w:rsid w:val="00D668D2"/>
  </w:style>
  <w:style w:type="character" w:customStyle="1" w:styleId="quality-sign">
    <w:name w:val="quality-sign"/>
    <w:basedOn w:val="DefaultParagraphFont"/>
    <w:rsid w:val="00D668D2"/>
  </w:style>
  <w:style w:type="character" w:customStyle="1" w:styleId="quality-text">
    <w:name w:val="quality-text"/>
    <w:basedOn w:val="DefaultParagraphFont"/>
    <w:rsid w:val="00D668D2"/>
  </w:style>
  <w:style w:type="paragraph" w:styleId="NormalWeb">
    <w:name w:val="Normal (Web)"/>
    <w:basedOn w:val="Normal"/>
    <w:uiPriority w:val="99"/>
    <w:semiHidden/>
    <w:unhideWhenUsed/>
    <w:rsid w:val="00D668D2"/>
    <w:pPr>
      <w:spacing w:before="100" w:beforeAutospacing="1" w:after="100" w:afterAutospacing="1" w:line="240" w:lineRule="auto"/>
    </w:pPr>
    <w:rPr>
      <w:rFonts w:ascii="Times New Roman" w:hAnsi="Times New Roman" w:cs="Times New Roman"/>
      <w:sz w:val="24"/>
      <w:szCs w:val="24"/>
    </w:rPr>
  </w:style>
  <w:style w:type="paragraph" w:customStyle="1" w:styleId="EndNoteBibliographyTitle">
    <w:name w:val="EndNote Bibliography Title"/>
    <w:basedOn w:val="Normal"/>
    <w:link w:val="EndNoteBibliographyTitleChar"/>
    <w:rsid w:val="00DD7DB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D7DBF"/>
    <w:rPr>
      <w:rFonts w:ascii="Calibri" w:hAnsi="Calibri" w:cs="Calibri"/>
      <w:noProof/>
    </w:rPr>
  </w:style>
  <w:style w:type="paragraph" w:customStyle="1" w:styleId="EndNoteBibliography">
    <w:name w:val="EndNote Bibliography"/>
    <w:basedOn w:val="Normal"/>
    <w:link w:val="EndNoteBibliographyChar"/>
    <w:rsid w:val="00DD7DB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D7DBF"/>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tiff"/><Relationship Id="rId4" Type="http://schemas.openxmlformats.org/officeDocument/2006/relationships/webSettings" Target="webSettings.xml"/><Relationship Id="rId9" Type="http://schemas.openxmlformats.org/officeDocument/2006/relationships/image" Target="media/image3.tif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4457</Words>
  <Characters>25408</Characters>
  <Application>Microsoft Office Word</Application>
  <DocSecurity>0</DocSecurity>
  <Lines>211</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FOWLER, PARKER T</cp:lastModifiedBy>
  <cp:revision>2</cp:revision>
  <dcterms:created xsi:type="dcterms:W3CDTF">2025-08-11T15:55:00Z</dcterms:created>
  <dcterms:modified xsi:type="dcterms:W3CDTF">2025-08-11T15:55:00Z</dcterms:modified>
</cp:coreProperties>
</file>