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Phi Lambda Sigma’s Pharmacy Service Leader Program</w:t>
      </w:r>
    </w:p>
    <w:p w:rsidR="00000000" w:rsidDel="00000000" w:rsidP="00000000" w:rsidRDefault="00000000" w:rsidRPr="00000000" w14:paraId="00000004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COMMUNITY SERVICE </w:t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The Alpha Zeta Chapter of Phi Lambda Sigma (PLS) is continuing the award program, Pharmacy Service Leaders, for students who complete an outstanding number of service hours. Students who </w:t>
      </w:r>
      <w:r w:rsidDel="00000000" w:rsidR="00000000" w:rsidRPr="00000000">
        <w:rPr>
          <w:b w:val="1"/>
          <w:rtl w:val="0"/>
        </w:rPr>
        <w:t xml:space="preserve">complete either 30, 50, or 100 service hours</w:t>
      </w:r>
      <w:r w:rsidDel="00000000" w:rsidR="00000000" w:rsidRPr="00000000">
        <w:rPr>
          <w:rtl w:val="0"/>
        </w:rPr>
        <w:t xml:space="preserve"> for the academic school year will be </w:t>
      </w:r>
      <w:r w:rsidDel="00000000" w:rsidR="00000000" w:rsidRPr="00000000">
        <w:rPr>
          <w:i w:val="1"/>
          <w:u w:val="single"/>
          <w:rtl w:val="0"/>
        </w:rPr>
        <w:t xml:space="preserve">awarded a lapel pin</w:t>
      </w:r>
      <w:r w:rsidDel="00000000" w:rsidR="00000000" w:rsidRPr="00000000">
        <w:rPr>
          <w:rtl w:val="0"/>
        </w:rPr>
        <w:t xml:space="preserve"> to wear on their white coats.  The student that records </w:t>
      </w:r>
      <w:r w:rsidDel="00000000" w:rsidR="00000000" w:rsidRPr="00000000">
        <w:rPr>
          <w:b w:val="1"/>
          <w:rtl w:val="0"/>
        </w:rPr>
        <w:t xml:space="preserve">the most service hours in their class</w:t>
      </w:r>
      <w:r w:rsidDel="00000000" w:rsidR="00000000" w:rsidRPr="00000000">
        <w:rPr>
          <w:rtl w:val="0"/>
        </w:rPr>
        <w:t xml:space="preserve"> will be </w:t>
      </w:r>
      <w:r w:rsidDel="00000000" w:rsidR="00000000" w:rsidRPr="00000000">
        <w:rPr>
          <w:i w:val="1"/>
          <w:u w:val="single"/>
          <w:rtl w:val="0"/>
        </w:rPr>
        <w:t xml:space="preserve">awarded the Service Leadership Certificate </w:t>
      </w:r>
      <w:r w:rsidDel="00000000" w:rsidR="00000000" w:rsidRPr="00000000">
        <w:rPr>
          <w:rtl w:val="0"/>
        </w:rPr>
        <w:t xml:space="preserve"> to distinguish themselves amongst their peers.  </w:t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Acceptable CS:</w:t>
      </w: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  <w:t xml:space="preserve">Health clinics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rtl w:val="0"/>
        </w:rPr>
        <w:t xml:space="preserve">Nursing homes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rtl w:val="0"/>
        </w:rPr>
        <w:t xml:space="preserve">Health fairs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rtl w:val="0"/>
        </w:rPr>
        <w:t xml:space="preserve">Hospitals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rtl w:val="0"/>
        </w:rPr>
        <w:t xml:space="preserve">Food pantry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rtl w:val="0"/>
        </w:rPr>
        <w:t xml:space="preserve">Homeless shelters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rtl w:val="0"/>
        </w:rPr>
        <w:t xml:space="preserve">Special Olympics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rtl w:val="0"/>
        </w:rPr>
        <w:t xml:space="preserve">Religious ministry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rtl w:val="0"/>
        </w:rPr>
        <w:t xml:space="preserve">Road-side clean up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rtl w:val="0"/>
        </w:rPr>
        <w:t xml:space="preserve">Bag assembly/Packing event, participation in Mr. CPHS, lip sync battle, service to CU (freshmen orientation move-in day, OSCE competency reviews, pre-pharmacy teaching activity, Etc.), 5Ks, 10Ks, half-marathons and marathons (raising money or paying a registration fee only will count as one hour). Please direct any questions to Gabby Gillett (</w:t>
      </w:r>
      <w:r w:rsidDel="00000000" w:rsidR="00000000" w:rsidRPr="00000000">
        <w:rPr>
          <w:rtl w:val="0"/>
        </w:rPr>
        <w:t xml:space="preserve">gwgillett0425@email.campbell.edu).</w:t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b w:val="1"/>
          <w:u w:val="single"/>
          <w:rtl w:val="0"/>
        </w:rPr>
        <w:t xml:space="preserve">UNACCEPTABLE CS: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sz w:val="20"/>
          <w:szCs w:val="20"/>
          <w:rtl w:val="0"/>
        </w:rPr>
        <w:t xml:space="preserve">The following examples will NOT satisfy the CS requirement:</w:t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Donations of food, clothing, etc.</w:t>
      </w:r>
    </w:p>
    <w:p w:rsidR="00000000" w:rsidDel="00000000" w:rsidP="00000000" w:rsidRDefault="00000000" w:rsidRPr="00000000" w14:paraId="0000000D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Monetary donations to non-profit organizations</w:t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Phi Lambda Sigma’s Pharmacy Service Leader Program</w:t>
      </w:r>
    </w:p>
    <w:p w:rsidR="00000000" w:rsidDel="00000000" w:rsidP="00000000" w:rsidRDefault="00000000" w:rsidRPr="00000000" w14:paraId="0000002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Community Service Documentation Form 2023-2024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following must be followed: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The student pharmacist cannot be paid or receive compensation of any kind.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The student should complete columns 1-3 and then have the on-site supervisor sign-off on the hours completed.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Turn the form in by April 1, 202</w:t>
      </w:r>
      <w:r w:rsidDel="00000000" w:rsidR="00000000" w:rsidRPr="00000000">
        <w:rPr>
          <w:sz w:val="20"/>
          <w:szCs w:val="20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Student Name: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72"/>
        <w:gridCol w:w="3551"/>
        <w:gridCol w:w="1077"/>
        <w:gridCol w:w="4075"/>
        <w:tblGridChange w:id="0">
          <w:tblGrid>
            <w:gridCol w:w="1372"/>
            <w:gridCol w:w="3551"/>
            <w:gridCol w:w="1077"/>
            <w:gridCol w:w="40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Date(s) 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Volunteered</w:t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Organization Name &amp;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# of Hours Worked</w:t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On-Site Supervisor Name (print) 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&amp; Signature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8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72"/>
        <w:gridCol w:w="3551"/>
        <w:gridCol w:w="1077"/>
        <w:gridCol w:w="4075"/>
        <w:tblGridChange w:id="0">
          <w:tblGrid>
            <w:gridCol w:w="1372"/>
            <w:gridCol w:w="3551"/>
            <w:gridCol w:w="1077"/>
            <w:gridCol w:w="40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Date(s) 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Volunteered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Organization Name &amp;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# of Hours Worked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On-Site Supervisor Name (print) 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&amp; Signature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3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3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3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3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0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72"/>
        <w:gridCol w:w="3551"/>
        <w:gridCol w:w="1077"/>
        <w:gridCol w:w="4075"/>
        <w:tblGridChange w:id="0">
          <w:tblGrid>
            <w:gridCol w:w="1372"/>
            <w:gridCol w:w="3551"/>
            <w:gridCol w:w="1077"/>
            <w:gridCol w:w="40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Date(s) </w:t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Volunteered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Organization Name &amp;</w:t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# of Hours Worked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On-Site Supervisor Name (print) </w:t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&amp; Signature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3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3" w:hRule="atLeast"/>
          <w:tblHeader w:val="0"/>
        </w:trPr>
        <w:tc>
          <w:tcPr/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3" w:hRule="atLeast"/>
          <w:tblHeader w:val="0"/>
        </w:trPr>
        <w:tc>
          <w:tcPr/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3" w:hRule="atLeast"/>
          <w:tblHeader w:val="0"/>
        </w:trPr>
        <w:tc>
          <w:tcPr/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-233677</wp:posOffset>
          </wp:positionH>
          <wp:positionV relativeFrom="paragraph">
            <wp:posOffset>-355173</wp:posOffset>
          </wp:positionV>
          <wp:extent cx="1521460" cy="1017905"/>
          <wp:effectExtent b="0" l="0" r="0" t="0"/>
          <wp:wrapSquare wrapText="bothSides" distB="0" distT="0" distL="114300" distR="114300"/>
          <wp:docPr descr="Image result for phi lambda sigma logo" id="5" name="image1.png"/>
          <a:graphic>
            <a:graphicData uri="http://schemas.openxmlformats.org/drawingml/2006/picture">
              <pic:pic>
                <pic:nvPicPr>
                  <pic:cNvPr descr="Image result for phi lambda sigma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1460" cy="10179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CF7EFB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F7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CF7EF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F7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F7EFB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F7EFB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F7EF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F7EFB"/>
    <w:rPr>
      <w:rFonts w:ascii="Segoe UI" w:cs="Segoe UI" w:hAnsi="Segoe UI"/>
      <w:sz w:val="18"/>
      <w:szCs w:val="18"/>
    </w:rPr>
  </w:style>
  <w:style w:type="paragraph" w:styleId="NoSpacing">
    <w:name w:val="No Spacing"/>
    <w:uiPriority w:val="1"/>
    <w:qFormat w:val="1"/>
    <w:rsid w:val="00A2426B"/>
    <w:pPr>
      <w:spacing w:after="0" w:line="240" w:lineRule="auto"/>
    </w:pPr>
    <w:rPr>
      <w:sz w:val="20"/>
    </w:rPr>
  </w:style>
  <w:style w:type="table" w:styleId="TableGrid">
    <w:name w:val="Table Grid"/>
    <w:basedOn w:val="TableNormal"/>
    <w:uiPriority w:val="39"/>
    <w:rsid w:val="00A2426B"/>
    <w:pPr>
      <w:spacing w:after="0" w:line="240" w:lineRule="auto"/>
    </w:pPr>
    <w:rPr>
      <w:rFonts w:ascii="Arial" w:cs="Arial" w:eastAsia="Arial" w:hAnsi="Arial"/>
      <w:color w:val="00000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CD55B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D55B6"/>
  </w:style>
  <w:style w:type="paragraph" w:styleId="Footer">
    <w:name w:val="footer"/>
    <w:basedOn w:val="Normal"/>
    <w:link w:val="FooterChar"/>
    <w:uiPriority w:val="99"/>
    <w:unhideWhenUsed w:val="1"/>
    <w:rsid w:val="00CD55B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D55B6"/>
  </w:style>
  <w:style w:type="paragraph" w:styleId="Revision">
    <w:name w:val="Revision"/>
    <w:hidden w:val="1"/>
    <w:uiPriority w:val="99"/>
    <w:semiHidden w:val="1"/>
    <w:rsid w:val="007C13E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1"/>
    <w:rsid w:val="00053BCC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rPr>
      <w:rFonts w:ascii="Arial" w:cs="Arial" w:eastAsia="Arial" w:hAnsi="Arial"/>
      <w:color w:val="000000"/>
    </w:r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rPr>
      <w:rFonts w:ascii="Arial" w:cs="Arial" w:eastAsia="Arial" w:hAnsi="Arial"/>
      <w:color w:val="000000"/>
    </w:r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rPr>
      <w:rFonts w:ascii="Arial" w:cs="Arial" w:eastAsia="Arial" w:hAnsi="Arial"/>
      <w:color w:val="000000"/>
    </w:r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rPr>
      <w:rFonts w:ascii="Arial" w:cs="Arial" w:eastAsia="Arial" w:hAnsi="Arial"/>
      <w:color w:val="000000"/>
    </w:r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rPr>
      <w:rFonts w:ascii="Arial" w:cs="Arial" w:eastAsia="Arial" w:hAnsi="Arial"/>
      <w:color w:val="000000"/>
    </w:r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Arial" w:cs="Arial" w:eastAsia="Arial" w:hAnsi="Arial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Arial" w:cs="Arial" w:eastAsia="Arial" w:hAnsi="Arial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FoQB9W0GTtvpZOMG5mp7UK2wUA==">CgMxLjA4AHIhMWQ2Ty1yU0pRMThKUzc1RWM2WDFWbmEzWTl3RTZFX2FZ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2023-09-12T02:37:00Z</dcterms:created>
  <dc:creator>pound</dc:creator>
</cp:coreProperties>
</file>