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365B" w14:textId="2163CBFD" w:rsidR="00AB5868" w:rsidRPr="00AB5868" w:rsidRDefault="0057579E" w:rsidP="00AB5868">
      <w:pPr>
        <w:spacing w:before="200" w:after="0" w:line="480" w:lineRule="auto"/>
        <w:ind w:firstLine="360"/>
        <w:jc w:val="center"/>
        <w:rPr>
          <w:rFonts w:ascii="Cambria" w:eastAsia="Cambria" w:hAnsi="Cambria" w:cs="Cambria"/>
          <w:b/>
          <w:sz w:val="20"/>
        </w:rPr>
      </w:pPr>
      <w:r>
        <w:rPr>
          <w:rFonts w:ascii="Cambria" w:eastAsia="Cambria" w:hAnsi="Cambria" w:cs="Cambria"/>
          <w:b/>
          <w:sz w:val="20"/>
        </w:rPr>
        <w:t xml:space="preserve">Child &amp; Adolescent </w:t>
      </w:r>
      <w:r w:rsidR="00D81D81">
        <w:rPr>
          <w:rFonts w:ascii="Cambria" w:eastAsia="Cambria" w:hAnsi="Cambria" w:cs="Cambria"/>
          <w:b/>
          <w:sz w:val="20"/>
        </w:rPr>
        <w:t xml:space="preserve">Psychiatry Nurse Practitioner/ </w:t>
      </w:r>
      <w:r w:rsidR="00C66AE8">
        <w:rPr>
          <w:rFonts w:ascii="Cambria" w:eastAsia="Cambria" w:hAnsi="Cambria" w:cs="Cambria"/>
          <w:b/>
          <w:sz w:val="20"/>
        </w:rPr>
        <w:t>Physician Assistant Job Description</w:t>
      </w:r>
    </w:p>
    <w:p w14:paraId="71CA4A1A" w14:textId="77777777" w:rsidR="00AB5868" w:rsidRPr="00D03EB8" w:rsidRDefault="00AB5868" w:rsidP="00AB5868">
      <w:pPr>
        <w:spacing w:before="100" w:after="100"/>
        <w:rPr>
          <w:rFonts w:ascii="Cambria" w:eastAsiaTheme="minorHAnsi" w:hAnsi="Cambria"/>
          <w:sz w:val="20"/>
          <w:szCs w:val="20"/>
          <w:shd w:val="clear" w:color="auto" w:fill="FFFFFF"/>
        </w:rPr>
      </w:pPr>
      <w:r w:rsidRPr="00D03EB8">
        <w:rPr>
          <w:rFonts w:ascii="Cambria" w:hAnsi="Cambria"/>
          <w:b/>
          <w:bCs/>
          <w:color w:val="000000"/>
          <w:sz w:val="20"/>
          <w:szCs w:val="20"/>
          <w:shd w:val="clear" w:color="auto" w:fill="FFFFFF"/>
        </w:rPr>
        <w:t>Job Title:</w:t>
      </w:r>
      <w:r w:rsidRPr="00D03EB8">
        <w:rPr>
          <w:rFonts w:ascii="Cambria" w:hAnsi="Cambria"/>
          <w:color w:val="000000"/>
          <w:sz w:val="20"/>
          <w:szCs w:val="20"/>
          <w:shd w:val="clear" w:color="auto" w:fill="FFFFFF"/>
        </w:rPr>
        <w:t xml:space="preserve"> Psychiatric Nurse Practitioner/Physician Assistant </w:t>
      </w:r>
    </w:p>
    <w:p w14:paraId="7889ADB8" w14:textId="4F309A07" w:rsidR="00AB5868" w:rsidRPr="00D03EB8" w:rsidRDefault="00AB5868" w:rsidP="00AB5868">
      <w:pPr>
        <w:spacing w:before="100" w:after="100"/>
        <w:rPr>
          <w:rFonts w:ascii="Cambria" w:hAnsi="Cambria"/>
          <w:sz w:val="20"/>
          <w:szCs w:val="20"/>
          <w:shd w:val="clear" w:color="auto" w:fill="FFFFFF"/>
        </w:rPr>
      </w:pPr>
      <w:r w:rsidRPr="00D03EB8">
        <w:rPr>
          <w:rFonts w:ascii="Cambria" w:hAnsi="Cambria"/>
          <w:b/>
          <w:bCs/>
          <w:color w:val="000000"/>
          <w:sz w:val="20"/>
          <w:szCs w:val="20"/>
          <w:shd w:val="clear" w:color="auto" w:fill="FFFFFF"/>
        </w:rPr>
        <w:t>Reports to:</w:t>
      </w:r>
      <w:r w:rsidRPr="00D03EB8">
        <w:rPr>
          <w:rFonts w:ascii="Cambria" w:hAnsi="Cambria"/>
          <w:color w:val="000000"/>
          <w:sz w:val="20"/>
          <w:szCs w:val="20"/>
          <w:shd w:val="clear" w:color="auto" w:fill="FFFFFF"/>
        </w:rPr>
        <w:t xml:space="preserve">  </w:t>
      </w:r>
      <w:r w:rsidR="0057579E">
        <w:rPr>
          <w:rFonts w:ascii="Cambria" w:hAnsi="Cambria"/>
          <w:color w:val="000000"/>
          <w:sz w:val="20"/>
          <w:szCs w:val="20"/>
          <w:shd w:val="clear" w:color="auto" w:fill="FFFFFF"/>
        </w:rPr>
        <w:t>John Looney</w:t>
      </w:r>
      <w:r w:rsidR="00D35FA4">
        <w:rPr>
          <w:rFonts w:ascii="Cambria" w:hAnsi="Cambria"/>
          <w:color w:val="000000"/>
          <w:sz w:val="20"/>
          <w:szCs w:val="20"/>
          <w:shd w:val="clear" w:color="auto" w:fill="FFFFFF"/>
        </w:rPr>
        <w:t>, MD</w:t>
      </w:r>
    </w:p>
    <w:p w14:paraId="54DA69CC" w14:textId="77777777" w:rsidR="00AB5868" w:rsidRPr="00D03EB8" w:rsidRDefault="00AB5868" w:rsidP="00AB5868">
      <w:pPr>
        <w:spacing w:before="100" w:after="100"/>
        <w:rPr>
          <w:rFonts w:ascii="Cambria" w:hAnsi="Cambria"/>
          <w:sz w:val="20"/>
          <w:szCs w:val="20"/>
          <w:shd w:val="clear" w:color="auto" w:fill="FFFFFF"/>
        </w:rPr>
      </w:pPr>
      <w:r w:rsidRPr="00D03EB8">
        <w:rPr>
          <w:rFonts w:ascii="Cambria" w:hAnsi="Cambria"/>
          <w:b/>
          <w:bCs/>
          <w:color w:val="000000"/>
          <w:sz w:val="20"/>
          <w:szCs w:val="20"/>
          <w:shd w:val="clear" w:color="auto" w:fill="FFFFFF"/>
        </w:rPr>
        <w:t xml:space="preserve">Classification: </w:t>
      </w:r>
      <w:r w:rsidRPr="00D03EB8">
        <w:rPr>
          <w:rFonts w:ascii="Cambria" w:hAnsi="Cambria"/>
          <w:color w:val="000000"/>
          <w:sz w:val="20"/>
          <w:szCs w:val="20"/>
          <w:shd w:val="clear" w:color="auto" w:fill="FFFFFF"/>
        </w:rPr>
        <w:t>Salaried, Exempt</w:t>
      </w:r>
    </w:p>
    <w:p w14:paraId="5A199DFC" w14:textId="77777777" w:rsidR="00AB5868" w:rsidRPr="00D03EB8" w:rsidRDefault="00AB5868" w:rsidP="00AB5868">
      <w:pPr>
        <w:spacing w:before="100" w:after="100"/>
        <w:rPr>
          <w:rFonts w:ascii="Cambria" w:hAnsi="Cambria"/>
          <w:sz w:val="20"/>
          <w:szCs w:val="20"/>
          <w:shd w:val="clear" w:color="auto" w:fill="FFFFFF"/>
        </w:rPr>
      </w:pPr>
    </w:p>
    <w:p w14:paraId="23CEB573" w14:textId="48033077" w:rsidR="00AB5868" w:rsidRPr="00D03EB8" w:rsidRDefault="00AB5868" w:rsidP="00AB5868">
      <w:pPr>
        <w:rPr>
          <w:rFonts w:ascii="Cambria" w:hAnsi="Cambria"/>
          <w:sz w:val="20"/>
          <w:szCs w:val="20"/>
        </w:rPr>
      </w:pPr>
      <w:r w:rsidRPr="00D03EB8">
        <w:rPr>
          <w:rFonts w:ascii="Cambria" w:hAnsi="Cambria"/>
          <w:sz w:val="20"/>
          <w:szCs w:val="20"/>
        </w:rPr>
        <w:t xml:space="preserve">Avance Psychiatry, a part of Avance Centers of Excellence, located in Raleigh, is dedicated to cutting-edge, research-based treatments for psychiatric conditions in adults, adolescents, and children.  Inherent to Avance Psychiatry mission is making providers feel valued and supported with quality work/life balance and respectful supervision. </w:t>
      </w:r>
    </w:p>
    <w:p w14:paraId="1E347E01" w14:textId="22BAF3A0" w:rsidR="00D40A63" w:rsidRDefault="00AB5868" w:rsidP="00D40A63">
      <w:pPr>
        <w:rPr>
          <w:rFonts w:eastAsiaTheme="minorHAnsi"/>
        </w:rPr>
      </w:pPr>
      <w:r w:rsidRPr="00D03EB8">
        <w:rPr>
          <w:rFonts w:ascii="Cambria" w:hAnsi="Cambria"/>
          <w:sz w:val="20"/>
          <w:szCs w:val="20"/>
        </w:rPr>
        <w:t> Avance Psychiatry stands out in psychiatric community for its focus on the integrated approach for psychiatric disorders that includes collaboration with behavioral therapists and primary care.   It is led by a team of experienced and respected psychiatrists with expertise in clinical care, research and education in General Psychiatry, Addictions, Medical Pain, Treatment Resistant Disorders, and Child and Adolescent Psychiatry. We believe in rational, patient centered management with pharmacology, behavioral therapy, and family involvement</w:t>
      </w:r>
      <w:r w:rsidR="00D40A63" w:rsidRPr="00D40A63">
        <w:rPr>
          <w:rFonts w:ascii="Cambria" w:hAnsi="Cambria"/>
          <w:sz w:val="20"/>
          <w:szCs w:val="20"/>
        </w:rPr>
        <w:t xml:space="preserve"> </w:t>
      </w:r>
      <w:r w:rsidR="00D40A63">
        <w:rPr>
          <w:rFonts w:ascii="Cambria" w:hAnsi="Cambria"/>
          <w:sz w:val="20"/>
          <w:szCs w:val="20"/>
        </w:rPr>
        <w:t xml:space="preserve">Specialized treatments, such as ketamine infusions, buprenorphine, </w:t>
      </w:r>
      <w:proofErr w:type="spellStart"/>
      <w:r w:rsidR="00D40A63">
        <w:rPr>
          <w:rFonts w:ascii="Cambria" w:hAnsi="Cambria"/>
          <w:sz w:val="20"/>
          <w:szCs w:val="20"/>
        </w:rPr>
        <w:t>Spravato</w:t>
      </w:r>
      <w:proofErr w:type="spellEnd"/>
      <w:r w:rsidR="00D40A63">
        <w:rPr>
          <w:rFonts w:ascii="Cambria" w:hAnsi="Cambria"/>
          <w:sz w:val="20"/>
          <w:szCs w:val="20"/>
        </w:rPr>
        <w:t xml:space="preserve"> are utilized as appropriate.  Ongoing research at the clinic affords us the opportunity to stay on the leading edge of psychiatric care</w:t>
      </w:r>
      <w:r w:rsidR="0010072D">
        <w:rPr>
          <w:rFonts w:ascii="Cambria" w:hAnsi="Cambria"/>
          <w:sz w:val="20"/>
          <w:szCs w:val="20"/>
        </w:rPr>
        <w:t xml:space="preserve">. </w:t>
      </w:r>
    </w:p>
    <w:p w14:paraId="4C13BBA4" w14:textId="5ED2B33E" w:rsidR="00AB5868" w:rsidRPr="00D03EB8" w:rsidRDefault="00AB5868" w:rsidP="00AB5868">
      <w:pPr>
        <w:rPr>
          <w:rFonts w:ascii="Cambria" w:hAnsi="Cambria"/>
          <w:sz w:val="20"/>
          <w:szCs w:val="20"/>
        </w:rPr>
      </w:pPr>
      <w:r w:rsidRPr="00D03EB8">
        <w:rPr>
          <w:rFonts w:ascii="Cambria" w:hAnsi="Cambria"/>
          <w:sz w:val="20"/>
          <w:szCs w:val="20"/>
        </w:rPr>
        <w:t xml:space="preserve">More information is available at </w:t>
      </w:r>
      <w:hyperlink r:id="rId7" w:history="1">
        <w:r w:rsidRPr="00D03EB8">
          <w:rPr>
            <w:rStyle w:val="Hyperlink"/>
            <w:rFonts w:ascii="Cambria" w:hAnsi="Cambria"/>
            <w:sz w:val="20"/>
            <w:szCs w:val="20"/>
          </w:rPr>
          <w:t>https://www.avancepsychiatry.com/</w:t>
        </w:r>
      </w:hyperlink>
    </w:p>
    <w:p w14:paraId="2C126BA1" w14:textId="77777777" w:rsidR="00AB5868" w:rsidRPr="00D03EB8" w:rsidRDefault="00AB5868" w:rsidP="00AB5868">
      <w:pPr>
        <w:rPr>
          <w:rFonts w:ascii="Cambria" w:hAnsi="Cambria"/>
          <w:b/>
          <w:bCs/>
          <w:sz w:val="20"/>
          <w:szCs w:val="20"/>
          <w:u w:val="single"/>
          <w:shd w:val="clear" w:color="auto" w:fill="FFFFFF"/>
        </w:rPr>
      </w:pPr>
      <w:r w:rsidRPr="00D03EB8">
        <w:rPr>
          <w:rFonts w:ascii="Cambria" w:hAnsi="Cambria"/>
          <w:b/>
          <w:bCs/>
          <w:color w:val="000000"/>
          <w:sz w:val="20"/>
          <w:szCs w:val="20"/>
          <w:u w:val="single"/>
          <w:shd w:val="clear" w:color="auto" w:fill="FFFFFF"/>
        </w:rPr>
        <w:t xml:space="preserve">Description: </w:t>
      </w:r>
    </w:p>
    <w:p w14:paraId="59B7CC4A" w14:textId="77777777" w:rsidR="00AB5868" w:rsidRPr="00D03EB8" w:rsidRDefault="00AB5868" w:rsidP="00AB5868">
      <w:pPr>
        <w:spacing w:before="100" w:after="100"/>
        <w:ind w:firstLine="360"/>
        <w:rPr>
          <w:rFonts w:ascii="Cambria" w:hAnsi="Cambria"/>
          <w:sz w:val="20"/>
          <w:szCs w:val="20"/>
          <w:shd w:val="clear" w:color="auto" w:fill="FFFFFF"/>
        </w:rPr>
      </w:pPr>
      <w:r w:rsidRPr="00D03EB8">
        <w:rPr>
          <w:rFonts w:ascii="Cambria" w:hAnsi="Cambria"/>
          <w:color w:val="000000"/>
          <w:sz w:val="20"/>
          <w:szCs w:val="20"/>
          <w:shd w:val="clear" w:color="auto" w:fill="FFFFFF"/>
        </w:rPr>
        <w:t xml:space="preserve">•      Outpatient Monday to Friday 40 </w:t>
      </w:r>
      <w:proofErr w:type="spellStart"/>
      <w:r w:rsidRPr="00D03EB8">
        <w:rPr>
          <w:rFonts w:ascii="Cambria" w:hAnsi="Cambria"/>
          <w:color w:val="000000"/>
          <w:sz w:val="20"/>
          <w:szCs w:val="20"/>
          <w:shd w:val="clear" w:color="auto" w:fill="FFFFFF"/>
        </w:rPr>
        <w:t>hrs</w:t>
      </w:r>
      <w:proofErr w:type="spellEnd"/>
      <w:r w:rsidRPr="00D03EB8">
        <w:rPr>
          <w:rFonts w:ascii="Cambria" w:hAnsi="Cambria"/>
          <w:color w:val="000000"/>
          <w:sz w:val="20"/>
          <w:szCs w:val="20"/>
          <w:shd w:val="clear" w:color="auto" w:fill="FFFFFF"/>
        </w:rPr>
        <w:t xml:space="preserve"> per week (8am-5pm) position with no on call or weekend hours </w:t>
      </w:r>
    </w:p>
    <w:p w14:paraId="7B2513B0" w14:textId="77777777" w:rsidR="00AB5868" w:rsidRPr="00D03EB8" w:rsidRDefault="00AB5868" w:rsidP="00AB5868">
      <w:pPr>
        <w:spacing w:before="100" w:after="100"/>
        <w:ind w:firstLine="360"/>
        <w:rPr>
          <w:rFonts w:ascii="Cambria" w:hAnsi="Cambria"/>
          <w:sz w:val="20"/>
          <w:szCs w:val="20"/>
          <w:shd w:val="clear" w:color="auto" w:fill="FFFFFF"/>
        </w:rPr>
      </w:pPr>
      <w:r w:rsidRPr="00D03EB8">
        <w:rPr>
          <w:rFonts w:ascii="Cambria" w:hAnsi="Cambria"/>
          <w:color w:val="000000"/>
          <w:sz w:val="20"/>
          <w:szCs w:val="20"/>
          <w:shd w:val="clear" w:color="auto" w:fill="FFFFFF"/>
        </w:rPr>
        <w:t xml:space="preserve">•      Supported by Medical Assistants and Patient Coordinators </w:t>
      </w:r>
    </w:p>
    <w:p w14:paraId="58713ADA" w14:textId="77777777" w:rsidR="00AB5868" w:rsidRPr="00D03EB8" w:rsidRDefault="00AB5868" w:rsidP="00AB5868">
      <w:pPr>
        <w:spacing w:before="100" w:after="100"/>
        <w:ind w:firstLine="360"/>
        <w:rPr>
          <w:rFonts w:ascii="Cambria" w:hAnsi="Cambria"/>
          <w:sz w:val="20"/>
          <w:szCs w:val="20"/>
          <w:shd w:val="clear" w:color="auto" w:fill="FFFFFF"/>
        </w:rPr>
      </w:pPr>
      <w:r w:rsidRPr="00D03EB8">
        <w:rPr>
          <w:rFonts w:ascii="Cambria" w:hAnsi="Cambria"/>
          <w:color w:val="000000"/>
          <w:sz w:val="20"/>
          <w:szCs w:val="20"/>
          <w:shd w:val="clear" w:color="auto" w:fill="FFFFFF"/>
        </w:rPr>
        <w:t xml:space="preserve">•      Includes patients with psychiatric conditions, commercially insured </w:t>
      </w:r>
    </w:p>
    <w:p w14:paraId="0AEB970A" w14:textId="77777777" w:rsidR="00AB5868" w:rsidRPr="00D03EB8" w:rsidRDefault="00AB5868" w:rsidP="00AB5868">
      <w:pPr>
        <w:spacing w:before="100" w:after="100"/>
        <w:ind w:firstLine="360"/>
        <w:rPr>
          <w:rFonts w:ascii="Cambria" w:hAnsi="Cambria"/>
          <w:sz w:val="20"/>
          <w:szCs w:val="20"/>
          <w:shd w:val="clear" w:color="auto" w:fill="FFFFFF"/>
        </w:rPr>
      </w:pPr>
      <w:r w:rsidRPr="00D03EB8">
        <w:rPr>
          <w:rFonts w:ascii="Cambria" w:hAnsi="Cambria"/>
          <w:color w:val="000000"/>
          <w:sz w:val="20"/>
          <w:szCs w:val="20"/>
          <w:shd w:val="clear" w:color="auto" w:fill="FFFFFF"/>
        </w:rPr>
        <w:t xml:space="preserve">•      Work in integrated system with practitioners in primary care, neurology, addiction, MAT, interventional psychiatry, child psychiatry </w:t>
      </w:r>
      <w:proofErr w:type="gramStart"/>
      <w:r w:rsidRPr="00D03EB8">
        <w:rPr>
          <w:rFonts w:ascii="Cambria" w:hAnsi="Cambria"/>
          <w:color w:val="000000"/>
          <w:sz w:val="20"/>
          <w:szCs w:val="20"/>
          <w:shd w:val="clear" w:color="auto" w:fill="FFFFFF"/>
        </w:rPr>
        <w:t>and  over</w:t>
      </w:r>
      <w:proofErr w:type="gramEnd"/>
      <w:r w:rsidRPr="00D03EB8">
        <w:rPr>
          <w:rFonts w:ascii="Cambria" w:hAnsi="Cambria"/>
          <w:color w:val="000000"/>
          <w:sz w:val="20"/>
          <w:szCs w:val="20"/>
          <w:shd w:val="clear" w:color="auto" w:fill="FFFFFF"/>
        </w:rPr>
        <w:t xml:space="preserve"> 60 behavioral therapists</w:t>
      </w:r>
    </w:p>
    <w:p w14:paraId="0B0E05F2" w14:textId="77777777" w:rsidR="00AB5868" w:rsidRPr="00D03EB8" w:rsidRDefault="00AB5868" w:rsidP="00AB5868">
      <w:pPr>
        <w:spacing w:before="100" w:after="100"/>
        <w:ind w:firstLine="360"/>
        <w:rPr>
          <w:rFonts w:ascii="Cambria" w:hAnsi="Cambria"/>
          <w:b/>
          <w:bCs/>
          <w:sz w:val="20"/>
          <w:szCs w:val="20"/>
          <w:u w:val="single"/>
          <w:shd w:val="clear" w:color="auto" w:fill="FFFFFF"/>
        </w:rPr>
      </w:pPr>
      <w:r w:rsidRPr="00D03EB8">
        <w:rPr>
          <w:rFonts w:ascii="Cambria" w:hAnsi="Cambria"/>
          <w:color w:val="000000"/>
          <w:sz w:val="20"/>
          <w:szCs w:val="20"/>
          <w:shd w:val="clear" w:color="auto" w:fill="FFFFFF"/>
        </w:rPr>
        <w:t>•      Patient load includes 50% telehealth and 50% on site visits</w:t>
      </w:r>
    </w:p>
    <w:p w14:paraId="3406C7F1" w14:textId="77777777" w:rsidR="00AB5868" w:rsidRPr="00D03EB8" w:rsidRDefault="00AB5868" w:rsidP="00AB5868">
      <w:pPr>
        <w:spacing w:before="100" w:after="100"/>
        <w:rPr>
          <w:rFonts w:ascii="Cambria" w:hAnsi="Cambria"/>
          <w:sz w:val="20"/>
          <w:szCs w:val="20"/>
          <w:u w:val="single"/>
          <w:shd w:val="clear" w:color="auto" w:fill="FFFFFF"/>
        </w:rPr>
      </w:pPr>
      <w:r w:rsidRPr="00D03EB8">
        <w:rPr>
          <w:rFonts w:ascii="Cambria" w:hAnsi="Cambria"/>
          <w:b/>
          <w:bCs/>
          <w:color w:val="000000"/>
          <w:sz w:val="20"/>
          <w:szCs w:val="20"/>
          <w:u w:val="single"/>
          <w:shd w:val="clear" w:color="auto" w:fill="FFFFFF"/>
        </w:rPr>
        <w:t>Qualifications</w:t>
      </w:r>
    </w:p>
    <w:p w14:paraId="033136C8" w14:textId="77777777" w:rsidR="00AB5868" w:rsidRPr="00D03EB8" w:rsidRDefault="00AB5868" w:rsidP="00AB5868">
      <w:pPr>
        <w:spacing w:before="100"/>
        <w:rPr>
          <w:rFonts w:ascii="Cambria" w:hAnsi="Cambria"/>
          <w:b/>
          <w:bCs/>
          <w:sz w:val="20"/>
          <w:szCs w:val="20"/>
          <w:shd w:val="clear" w:color="auto" w:fill="FFFFFF"/>
        </w:rPr>
      </w:pPr>
      <w:r w:rsidRPr="00D03EB8">
        <w:rPr>
          <w:rFonts w:ascii="Cambria" w:hAnsi="Cambria"/>
          <w:b/>
          <w:bCs/>
          <w:color w:val="000000"/>
          <w:sz w:val="20"/>
          <w:szCs w:val="20"/>
          <w:shd w:val="clear" w:color="auto" w:fill="FFFFFF"/>
        </w:rPr>
        <w:t>Experience, Education and Licensure:</w:t>
      </w:r>
    </w:p>
    <w:p w14:paraId="120F3C0C" w14:textId="67D08673" w:rsidR="00AB5868" w:rsidRPr="00C60311" w:rsidRDefault="00AB5868" w:rsidP="00AB5868">
      <w:pPr>
        <w:numPr>
          <w:ilvl w:val="0"/>
          <w:numId w:val="4"/>
        </w:numPr>
        <w:spacing w:before="100" w:after="100" w:line="240" w:lineRule="auto"/>
        <w:rPr>
          <w:rFonts w:ascii="Cambria" w:hAnsi="Cambria"/>
          <w:color w:val="252629"/>
          <w:sz w:val="20"/>
          <w:szCs w:val="20"/>
          <w:shd w:val="clear" w:color="auto" w:fill="FFFFFF"/>
        </w:rPr>
      </w:pPr>
      <w:r w:rsidRPr="00C60311">
        <w:rPr>
          <w:rFonts w:ascii="Cambria" w:hAnsi="Cambria"/>
          <w:color w:val="252629"/>
          <w:sz w:val="20"/>
          <w:szCs w:val="20"/>
          <w:shd w:val="clear" w:color="auto" w:fill="FFFFFF"/>
        </w:rPr>
        <w:t>Master of Science in Nursing</w:t>
      </w:r>
      <w:r w:rsidR="00C60311" w:rsidRPr="00C60311">
        <w:rPr>
          <w:rFonts w:ascii="Cambria" w:hAnsi="Cambria"/>
          <w:color w:val="252629"/>
          <w:sz w:val="20"/>
          <w:szCs w:val="20"/>
          <w:shd w:val="clear" w:color="auto" w:fill="FFFFFF"/>
        </w:rPr>
        <w:t xml:space="preserve"> -</w:t>
      </w:r>
      <w:r w:rsidR="00C60311" w:rsidRPr="00C60311">
        <w:rPr>
          <w:rStyle w:val="ui-provider"/>
          <w:rFonts w:ascii="Cambria" w:hAnsi="Cambria"/>
          <w:sz w:val="20"/>
          <w:szCs w:val="20"/>
        </w:rPr>
        <w:t>Psychiatric Mental Health Nurse Practitioner- Board Certification</w:t>
      </w:r>
      <w:r w:rsidRPr="00C60311">
        <w:rPr>
          <w:rFonts w:ascii="Cambria" w:hAnsi="Cambria"/>
          <w:color w:val="252629"/>
          <w:sz w:val="20"/>
          <w:szCs w:val="20"/>
          <w:shd w:val="clear" w:color="auto" w:fill="FFFFFF"/>
        </w:rPr>
        <w:t xml:space="preserve"> or equivalent PA program degree</w:t>
      </w:r>
    </w:p>
    <w:p w14:paraId="4B392F21" w14:textId="0ACD61C2" w:rsidR="00AB5868" w:rsidRPr="00B52BB5" w:rsidRDefault="00AB5868" w:rsidP="00B52BB5">
      <w:pPr>
        <w:numPr>
          <w:ilvl w:val="0"/>
          <w:numId w:val="4"/>
        </w:numPr>
        <w:spacing w:before="100" w:after="100" w:line="240" w:lineRule="auto"/>
        <w:rPr>
          <w:rFonts w:ascii="Cambria" w:hAnsi="Cambria"/>
          <w:color w:val="252629"/>
          <w:sz w:val="20"/>
          <w:szCs w:val="20"/>
          <w:shd w:val="clear" w:color="auto" w:fill="FFFFFF"/>
        </w:rPr>
      </w:pPr>
      <w:r w:rsidRPr="00D03EB8">
        <w:rPr>
          <w:rFonts w:ascii="Cambria" w:hAnsi="Cambria"/>
          <w:color w:val="252629"/>
          <w:sz w:val="20"/>
          <w:szCs w:val="20"/>
          <w:shd w:val="clear" w:color="auto" w:fill="FFFFFF"/>
        </w:rPr>
        <w:t>Current valid state medical license</w:t>
      </w:r>
    </w:p>
    <w:p w14:paraId="6BD1D070" w14:textId="77777777" w:rsidR="00AB5868" w:rsidRPr="00D03EB8" w:rsidRDefault="00AB5868" w:rsidP="00AB5868">
      <w:pPr>
        <w:numPr>
          <w:ilvl w:val="0"/>
          <w:numId w:val="4"/>
        </w:numPr>
        <w:spacing w:before="100" w:after="100" w:line="240" w:lineRule="auto"/>
        <w:rPr>
          <w:rFonts w:ascii="Cambria" w:hAnsi="Cambria"/>
          <w:color w:val="252629"/>
          <w:sz w:val="20"/>
          <w:szCs w:val="20"/>
          <w:shd w:val="clear" w:color="auto" w:fill="FFFFFF"/>
        </w:rPr>
      </w:pPr>
      <w:r w:rsidRPr="00D03EB8">
        <w:rPr>
          <w:rFonts w:ascii="Cambria" w:hAnsi="Cambria"/>
          <w:color w:val="252629"/>
          <w:sz w:val="20"/>
          <w:szCs w:val="20"/>
          <w:shd w:val="clear" w:color="auto" w:fill="FFFFFF"/>
        </w:rPr>
        <w:t>DEA License</w:t>
      </w:r>
    </w:p>
    <w:p w14:paraId="1E7B9A79" w14:textId="5B362392" w:rsidR="00AB5868" w:rsidRPr="00D03EB8" w:rsidRDefault="00AB5868" w:rsidP="00AB5868">
      <w:pPr>
        <w:spacing w:after="0"/>
        <w:rPr>
          <w:rFonts w:ascii="Cambria" w:hAnsi="Cambria"/>
          <w:sz w:val="20"/>
          <w:szCs w:val="20"/>
        </w:rPr>
      </w:pPr>
      <w:r w:rsidRPr="00D03EB8">
        <w:rPr>
          <w:rFonts w:ascii="Cambria" w:hAnsi="Cambria"/>
          <w:sz w:val="20"/>
          <w:szCs w:val="20"/>
        </w:rPr>
        <w:t>For additional information please reach out to:</w:t>
      </w:r>
    </w:p>
    <w:p w14:paraId="447DED0A" w14:textId="77777777" w:rsidR="00D03EB8" w:rsidRDefault="00D03EB8" w:rsidP="00AB5868">
      <w:pPr>
        <w:spacing w:after="0" w:line="240" w:lineRule="auto"/>
        <w:rPr>
          <w:rFonts w:ascii="Cambria" w:hAnsi="Cambria"/>
          <w:b/>
          <w:bCs/>
          <w:color w:val="000000"/>
          <w:sz w:val="20"/>
          <w:szCs w:val="20"/>
          <w:u w:val="single"/>
          <w:shd w:val="clear" w:color="auto" w:fill="FFFFFF"/>
        </w:rPr>
      </w:pPr>
    </w:p>
    <w:p w14:paraId="22CDB8D9" w14:textId="77777777" w:rsidR="00D03EB8" w:rsidRDefault="00D03EB8" w:rsidP="00AB5868">
      <w:pPr>
        <w:spacing w:after="0" w:line="240" w:lineRule="auto"/>
        <w:rPr>
          <w:rFonts w:ascii="Cambria" w:hAnsi="Cambria"/>
          <w:b/>
          <w:bCs/>
          <w:color w:val="000000"/>
          <w:sz w:val="20"/>
          <w:szCs w:val="20"/>
          <w:u w:val="single"/>
          <w:shd w:val="clear" w:color="auto" w:fill="FFFFFF"/>
        </w:rPr>
      </w:pPr>
    </w:p>
    <w:p w14:paraId="0C3FE382" w14:textId="762E0923" w:rsidR="004B54D9" w:rsidRPr="00D03EB8" w:rsidRDefault="004B54D9" w:rsidP="00AB5868">
      <w:pPr>
        <w:spacing w:after="0" w:line="240" w:lineRule="auto"/>
        <w:rPr>
          <w:rFonts w:ascii="Cambria" w:hAnsi="Cambria"/>
          <w:sz w:val="20"/>
          <w:szCs w:val="20"/>
        </w:rPr>
      </w:pPr>
    </w:p>
    <w:sectPr w:rsidR="004B54D9" w:rsidRPr="00D03E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2AF72" w14:textId="77777777" w:rsidR="00B13215" w:rsidRDefault="00B13215">
      <w:pPr>
        <w:spacing w:after="0" w:line="240" w:lineRule="auto"/>
      </w:pPr>
      <w:r>
        <w:separator/>
      </w:r>
    </w:p>
  </w:endnote>
  <w:endnote w:type="continuationSeparator" w:id="0">
    <w:p w14:paraId="71210BAB" w14:textId="77777777" w:rsidR="00B13215" w:rsidRDefault="00B1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D048" w14:textId="77777777" w:rsidR="006F4AC6" w:rsidRDefault="006F4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5965" w14:textId="77777777" w:rsidR="006F4AC6" w:rsidRDefault="006F4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B91F" w14:textId="77777777" w:rsidR="006F4AC6" w:rsidRDefault="006F4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A236" w14:textId="77777777" w:rsidR="00B13215" w:rsidRDefault="00B13215">
      <w:pPr>
        <w:spacing w:after="0" w:line="240" w:lineRule="auto"/>
      </w:pPr>
      <w:r>
        <w:separator/>
      </w:r>
    </w:p>
  </w:footnote>
  <w:footnote w:type="continuationSeparator" w:id="0">
    <w:p w14:paraId="2EA5205D" w14:textId="77777777" w:rsidR="00B13215" w:rsidRDefault="00B1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48B9" w14:textId="77777777" w:rsidR="006F4AC6" w:rsidRDefault="006F4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EE5F" w14:textId="77777777" w:rsidR="00902C5C" w:rsidRDefault="00AB5868" w:rsidP="00402CF9">
    <w:pPr>
      <w:pStyle w:val="Header"/>
      <w:jc w:val="center"/>
    </w:pPr>
    <w:r>
      <w:rPr>
        <w:noProof/>
      </w:rPr>
      <w:drawing>
        <wp:anchor distT="0" distB="0" distL="114300" distR="114300" simplePos="0" relativeHeight="251659264" behindDoc="1" locked="0" layoutInCell="1" allowOverlap="1" wp14:anchorId="1FD336C9" wp14:editId="04E97C0A">
          <wp:simplePos x="0" y="0"/>
          <wp:positionH relativeFrom="column">
            <wp:posOffset>-682625</wp:posOffset>
          </wp:positionH>
          <wp:positionV relativeFrom="paragraph">
            <wp:posOffset>-247650</wp:posOffset>
          </wp:positionV>
          <wp:extent cx="3957320" cy="580390"/>
          <wp:effectExtent l="0" t="0" r="5080" b="0"/>
          <wp:wrapTight wrapText="bothSides">
            <wp:wrapPolygon edited="0">
              <wp:start x="624" y="0"/>
              <wp:lineTo x="0" y="11344"/>
              <wp:lineTo x="0" y="19142"/>
              <wp:lineTo x="8318" y="20560"/>
              <wp:lineTo x="11750" y="20560"/>
              <wp:lineTo x="20796" y="20560"/>
              <wp:lineTo x="21524" y="19851"/>
              <wp:lineTo x="21524" y="5672"/>
              <wp:lineTo x="1144" y="0"/>
              <wp:lineTo x="624"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320" cy="5803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507C4" w14:textId="77777777" w:rsidR="006F4AC6" w:rsidRDefault="006F4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011CF"/>
    <w:multiLevelType w:val="multilevel"/>
    <w:tmpl w:val="B11AE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4A78CB"/>
    <w:multiLevelType w:val="multilevel"/>
    <w:tmpl w:val="ACC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C3DA5"/>
    <w:multiLevelType w:val="multilevel"/>
    <w:tmpl w:val="6C7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63943">
    <w:abstractNumId w:val="0"/>
  </w:num>
  <w:num w:numId="2" w16cid:durableId="863641257">
    <w:abstractNumId w:val="2"/>
  </w:num>
  <w:num w:numId="3" w16cid:durableId="1619068288">
    <w:abstractNumId w:val="1"/>
  </w:num>
  <w:num w:numId="4" w16cid:durableId="60268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E8"/>
    <w:rsid w:val="0010072D"/>
    <w:rsid w:val="001A664F"/>
    <w:rsid w:val="001E0E12"/>
    <w:rsid w:val="004B54D9"/>
    <w:rsid w:val="0057579E"/>
    <w:rsid w:val="006F4AC6"/>
    <w:rsid w:val="00891105"/>
    <w:rsid w:val="00902C5C"/>
    <w:rsid w:val="009A0AF9"/>
    <w:rsid w:val="00AB5868"/>
    <w:rsid w:val="00B13215"/>
    <w:rsid w:val="00B52BB5"/>
    <w:rsid w:val="00C60311"/>
    <w:rsid w:val="00C66AE8"/>
    <w:rsid w:val="00D03EB8"/>
    <w:rsid w:val="00D346D8"/>
    <w:rsid w:val="00D35FA4"/>
    <w:rsid w:val="00D40A63"/>
    <w:rsid w:val="00D81D81"/>
    <w:rsid w:val="00DC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323B"/>
  <w15:chartTrackingRefBased/>
  <w15:docId w15:val="{D8BA72DB-A767-4F61-840A-7492737D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E8"/>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E8"/>
    <w:rPr>
      <w:rFonts w:eastAsiaTheme="minorEastAsia"/>
    </w:rPr>
  </w:style>
  <w:style w:type="character" w:styleId="Hyperlink">
    <w:name w:val="Hyperlink"/>
    <w:basedOn w:val="DefaultParagraphFont"/>
    <w:uiPriority w:val="99"/>
    <w:semiHidden/>
    <w:unhideWhenUsed/>
    <w:rsid w:val="00AB5868"/>
    <w:rPr>
      <w:color w:val="0563C1"/>
      <w:u w:val="single"/>
    </w:rPr>
  </w:style>
  <w:style w:type="paragraph" w:styleId="Footer">
    <w:name w:val="footer"/>
    <w:basedOn w:val="Normal"/>
    <w:link w:val="FooterChar"/>
    <w:uiPriority w:val="99"/>
    <w:unhideWhenUsed/>
    <w:rsid w:val="006F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C6"/>
    <w:rPr>
      <w:rFonts w:eastAsiaTheme="minorEastAsia"/>
    </w:rPr>
  </w:style>
  <w:style w:type="character" w:customStyle="1" w:styleId="ui-provider">
    <w:name w:val="ui-provider"/>
    <w:basedOn w:val="DefaultParagraphFont"/>
    <w:rsid w:val="00C6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578141">
      <w:bodyDiv w:val="1"/>
      <w:marLeft w:val="0"/>
      <w:marRight w:val="0"/>
      <w:marTop w:val="0"/>
      <w:marBottom w:val="0"/>
      <w:divBdr>
        <w:top w:val="none" w:sz="0" w:space="0" w:color="auto"/>
        <w:left w:val="none" w:sz="0" w:space="0" w:color="auto"/>
        <w:bottom w:val="none" w:sz="0" w:space="0" w:color="auto"/>
        <w:right w:val="none" w:sz="0" w:space="0" w:color="auto"/>
      </w:divBdr>
    </w:div>
    <w:div w:id="16451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vancepsychiatr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Prakken</dc:creator>
  <cp:keywords/>
  <dc:description/>
  <cp:lastModifiedBy>Jennifer Sinnott</cp:lastModifiedBy>
  <cp:revision>2</cp:revision>
  <dcterms:created xsi:type="dcterms:W3CDTF">2024-08-21T13:30:00Z</dcterms:created>
  <dcterms:modified xsi:type="dcterms:W3CDTF">2024-08-21T13:30:00Z</dcterms:modified>
</cp:coreProperties>
</file>