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650C" w14:textId="77777777" w:rsidR="006B133C" w:rsidRPr="006B133C" w:rsidRDefault="006B133C" w:rsidP="006B133C">
      <w:pPr>
        <w:shd w:val="clear" w:color="auto" w:fill="FFFFFF"/>
        <w:spacing w:before="100" w:beforeAutospacing="1" w:after="100" w:afterAutospacing="1" w:line="240" w:lineRule="auto"/>
        <w:textAlignment w:val="baseline"/>
        <w:outlineLvl w:val="1"/>
        <w:rPr>
          <w:rFonts w:ascii="Arial" w:eastAsia="Times New Roman" w:hAnsi="Arial" w:cs="Arial"/>
          <w:b/>
          <w:bCs/>
          <w:color w:val="222222"/>
          <w:kern w:val="0"/>
          <w:sz w:val="36"/>
          <w:szCs w:val="36"/>
          <w14:ligatures w14:val="none"/>
        </w:rPr>
      </w:pPr>
      <w:r w:rsidRPr="006B133C">
        <w:rPr>
          <w:rFonts w:ascii="Ubuntu" w:eastAsia="Times New Roman" w:hAnsi="Ubuntu" w:cs="Arial"/>
          <w:b/>
          <w:bCs/>
          <w:color w:val="0E1F35"/>
          <w:kern w:val="0"/>
          <w:sz w:val="36"/>
          <w:szCs w:val="36"/>
          <w14:ligatures w14:val="none"/>
        </w:rPr>
        <w:t>Emergency Medicine NP/PA</w:t>
      </w:r>
    </w:p>
    <w:p w14:paraId="5C5B655C"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Columbus Regional Healthcare System</w:t>
      </w:r>
    </w:p>
    <w:p w14:paraId="394C58C2"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Whiteville, NC</w:t>
      </w:r>
    </w:p>
    <w:p w14:paraId="40F5D841" w14:textId="77777777" w:rsidR="006B133C" w:rsidRPr="006B133C" w:rsidRDefault="006B133C" w:rsidP="006B133C">
      <w:pPr>
        <w:shd w:val="clear" w:color="auto" w:fill="FFFFFF"/>
        <w:spacing w:before="100" w:beforeAutospacing="1" w:after="100" w:afterAutospacing="1" w:line="240" w:lineRule="auto"/>
        <w:textAlignment w:val="baseline"/>
        <w:outlineLvl w:val="3"/>
        <w:rPr>
          <w:rFonts w:ascii="Arial" w:eastAsia="Times New Roman" w:hAnsi="Arial" w:cs="Arial"/>
          <w:b/>
          <w:bCs/>
          <w:color w:val="222222"/>
          <w:kern w:val="0"/>
          <w14:ligatures w14:val="none"/>
        </w:rPr>
      </w:pPr>
      <w:r w:rsidRPr="006B133C">
        <w:rPr>
          <w:rFonts w:ascii="Ubuntu" w:eastAsia="Times New Roman" w:hAnsi="Ubuntu" w:cs="Arial"/>
          <w:b/>
          <w:bCs/>
          <w:color w:val="0E1F35"/>
          <w:kern w:val="0"/>
          <w14:ligatures w14:val="none"/>
        </w:rPr>
        <w:t>Job Description</w:t>
      </w:r>
    </w:p>
    <w:p w14:paraId="3275FDEC" w14:textId="77777777" w:rsidR="006B133C" w:rsidRPr="006B133C" w:rsidRDefault="006B133C" w:rsidP="006B133C">
      <w:pPr>
        <w:numPr>
          <w:ilvl w:val="0"/>
          <w:numId w:val="1"/>
        </w:numPr>
        <w:shd w:val="clear" w:color="auto" w:fill="FFFFFF"/>
        <w:spacing w:after="0" w:line="240" w:lineRule="auto"/>
        <w:ind w:left="945"/>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24K annual ED volume</w:t>
      </w:r>
    </w:p>
    <w:p w14:paraId="739B0512" w14:textId="77777777" w:rsidR="006B133C" w:rsidRPr="006B133C" w:rsidRDefault="006B133C" w:rsidP="006B133C">
      <w:pPr>
        <w:numPr>
          <w:ilvl w:val="0"/>
          <w:numId w:val="1"/>
        </w:numPr>
        <w:shd w:val="clear" w:color="auto" w:fill="FFFFFF"/>
        <w:spacing w:after="0" w:line="240" w:lineRule="auto"/>
        <w:ind w:left="945"/>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154 hospital beds</w:t>
      </w:r>
    </w:p>
    <w:p w14:paraId="1D1E888A" w14:textId="77777777" w:rsidR="006B133C" w:rsidRPr="006B133C" w:rsidRDefault="006B133C" w:rsidP="006B133C">
      <w:pPr>
        <w:numPr>
          <w:ilvl w:val="0"/>
          <w:numId w:val="1"/>
        </w:numPr>
        <w:shd w:val="clear" w:color="auto" w:fill="FFFFFF"/>
        <w:spacing w:after="0" w:line="240" w:lineRule="auto"/>
        <w:ind w:left="945"/>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12 ED beds—5 fast track beds</w:t>
      </w:r>
    </w:p>
    <w:p w14:paraId="3768D97F" w14:textId="77777777" w:rsidR="006B133C" w:rsidRPr="006B133C" w:rsidRDefault="006B133C" w:rsidP="006B133C">
      <w:pPr>
        <w:numPr>
          <w:ilvl w:val="0"/>
          <w:numId w:val="1"/>
        </w:numPr>
        <w:shd w:val="clear" w:color="auto" w:fill="FFFFFF"/>
        <w:spacing w:after="0" w:line="240" w:lineRule="auto"/>
        <w:ind w:left="945"/>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24-hour physician coverage</w:t>
      </w:r>
    </w:p>
    <w:p w14:paraId="4C6C9BED" w14:textId="77777777" w:rsidR="006B133C" w:rsidRPr="006B133C" w:rsidRDefault="006B133C" w:rsidP="006B133C">
      <w:pPr>
        <w:numPr>
          <w:ilvl w:val="0"/>
          <w:numId w:val="1"/>
        </w:numPr>
        <w:shd w:val="clear" w:color="auto" w:fill="FFFFFF"/>
        <w:spacing w:after="0" w:line="240" w:lineRule="auto"/>
        <w:ind w:left="945"/>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20–24-hour APP coverage</w:t>
      </w:r>
    </w:p>
    <w:p w14:paraId="7DA6B52D" w14:textId="77777777" w:rsidR="006B133C" w:rsidRPr="006B133C" w:rsidRDefault="006B133C" w:rsidP="006B133C">
      <w:pPr>
        <w:numPr>
          <w:ilvl w:val="0"/>
          <w:numId w:val="1"/>
        </w:numPr>
        <w:shd w:val="clear" w:color="auto" w:fill="FFFFFF"/>
        <w:spacing w:after="0" w:line="240" w:lineRule="auto"/>
        <w:ind w:left="945"/>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EMR: Cerner</w:t>
      </w:r>
    </w:p>
    <w:p w14:paraId="7F8176A1" w14:textId="77777777" w:rsidR="006B133C" w:rsidRPr="006B133C" w:rsidRDefault="006B133C" w:rsidP="006B133C">
      <w:pPr>
        <w:numPr>
          <w:ilvl w:val="0"/>
          <w:numId w:val="1"/>
        </w:numPr>
        <w:shd w:val="clear" w:color="auto" w:fill="FFFFFF"/>
        <w:spacing w:after="0" w:line="240" w:lineRule="auto"/>
        <w:ind w:left="945"/>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 xml:space="preserve">Employee status with excellent benefits package—malpractice </w:t>
      </w:r>
      <w:proofErr w:type="gramStart"/>
      <w:r w:rsidRPr="006B133C">
        <w:rPr>
          <w:rFonts w:ascii="Arial" w:eastAsia="Times New Roman" w:hAnsi="Arial" w:cs="Arial"/>
          <w:color w:val="222222"/>
          <w:kern w:val="0"/>
          <w14:ligatures w14:val="none"/>
        </w:rPr>
        <w:t>paid</w:t>
      </w:r>
      <w:proofErr w:type="gramEnd"/>
    </w:p>
    <w:p w14:paraId="24B10549" w14:textId="77777777" w:rsidR="006B133C" w:rsidRPr="006B133C" w:rsidRDefault="006B133C" w:rsidP="006B133C">
      <w:pPr>
        <w:shd w:val="clear" w:color="auto" w:fill="FFFFFF"/>
        <w:spacing w:before="100" w:beforeAutospacing="1" w:after="100" w:afterAutospacing="1" w:line="240" w:lineRule="auto"/>
        <w:textAlignment w:val="baseline"/>
        <w:outlineLvl w:val="3"/>
        <w:rPr>
          <w:rFonts w:ascii="Arial" w:eastAsia="Times New Roman" w:hAnsi="Arial" w:cs="Arial"/>
          <w:b/>
          <w:bCs/>
          <w:color w:val="222222"/>
          <w:kern w:val="0"/>
          <w14:ligatures w14:val="none"/>
        </w:rPr>
      </w:pPr>
      <w:r w:rsidRPr="006B133C">
        <w:rPr>
          <w:rFonts w:ascii="Ubuntu" w:eastAsia="Times New Roman" w:hAnsi="Ubuntu" w:cs="Arial"/>
          <w:b/>
          <w:bCs/>
          <w:color w:val="0E1F35"/>
          <w:kern w:val="0"/>
          <w14:ligatures w14:val="none"/>
        </w:rPr>
        <w:t>Facility Information</w:t>
      </w:r>
    </w:p>
    <w:p w14:paraId="362492AB"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Columbus Regional Healthcare System offers an impressive and highly trained medical staff and other healthcare professionals who represent a range of specialties. Licensed for 154 beds, Columbus Regional Healthcare System is a not-for-profit organization accredited by The Joint Commission on Accreditation of Healthcare Organizations and is governed by a local board of trustees.</w:t>
      </w:r>
    </w:p>
    <w:p w14:paraId="341B7919" w14:textId="77777777" w:rsidR="006B133C" w:rsidRPr="006B133C" w:rsidRDefault="006B133C" w:rsidP="006B133C">
      <w:pPr>
        <w:shd w:val="clear" w:color="auto" w:fill="FFFFFF"/>
        <w:spacing w:before="100" w:beforeAutospacing="1" w:after="100" w:afterAutospacing="1" w:line="240" w:lineRule="auto"/>
        <w:textAlignment w:val="baseline"/>
        <w:outlineLvl w:val="3"/>
        <w:rPr>
          <w:rFonts w:ascii="Arial" w:eastAsia="Times New Roman" w:hAnsi="Arial" w:cs="Arial"/>
          <w:b/>
          <w:bCs/>
          <w:color w:val="222222"/>
          <w:kern w:val="0"/>
          <w14:ligatures w14:val="none"/>
        </w:rPr>
      </w:pPr>
      <w:r w:rsidRPr="006B133C">
        <w:rPr>
          <w:rFonts w:ascii="Ubuntu" w:eastAsia="Times New Roman" w:hAnsi="Ubuntu" w:cs="Arial"/>
          <w:b/>
          <w:bCs/>
          <w:color w:val="0E1F35"/>
          <w:kern w:val="0"/>
          <w14:ligatures w14:val="none"/>
        </w:rPr>
        <w:t>Community Information</w:t>
      </w:r>
    </w:p>
    <w:p w14:paraId="1D0178CB"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Whiteville is a family-oriented community offering many resources that make it a wonderful place to live. Whiteville boasts a low tax rate coupled with great city services, great public and private school options, and friendly neighborhoods. The town is located within 45 minutes—1 hour of the North Carolina and South Carolina Coast. Whiteville is a little over an hour south of Fayetteville and less than 3 hours to Charlotte, 2 hours to Raleigh.</w:t>
      </w:r>
    </w:p>
    <w:p w14:paraId="5C83CCE0"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 </w:t>
      </w:r>
    </w:p>
    <w:p w14:paraId="47579201"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 </w:t>
      </w:r>
    </w:p>
    <w:p w14:paraId="05890809"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Thanks,</w:t>
      </w:r>
    </w:p>
    <w:p w14:paraId="7505E24F" w14:textId="77777777" w:rsidR="006B133C" w:rsidRPr="006B133C" w:rsidRDefault="006B133C" w:rsidP="006B133C">
      <w:pPr>
        <w:shd w:val="clear" w:color="auto" w:fill="FFFFFF"/>
        <w:spacing w:after="0" w:line="240" w:lineRule="auto"/>
        <w:textAlignment w:val="baseline"/>
        <w:rPr>
          <w:rFonts w:ascii="Arial" w:eastAsia="Times New Roman" w:hAnsi="Arial" w:cs="Arial"/>
          <w:color w:val="222222"/>
          <w:kern w:val="0"/>
          <w14:ligatures w14:val="none"/>
        </w:rPr>
      </w:pPr>
      <w:r w:rsidRPr="006B133C">
        <w:rPr>
          <w:rFonts w:ascii="Arial" w:eastAsia="Times New Roman" w:hAnsi="Arial" w:cs="Arial"/>
          <w:color w:val="222222"/>
          <w:kern w:val="0"/>
          <w14:ligatures w14:val="none"/>
        </w:rPr>
        <w:t> </w:t>
      </w:r>
    </w:p>
    <w:p w14:paraId="7DC7F4DF" w14:textId="77777777" w:rsidR="006B133C" w:rsidRPr="006B133C" w:rsidRDefault="006B133C" w:rsidP="006B133C">
      <w:pPr>
        <w:shd w:val="clear" w:color="auto" w:fill="FFFFFF"/>
        <w:spacing w:after="0" w:line="224" w:lineRule="atLeast"/>
        <w:rPr>
          <w:rFonts w:ascii="Arial" w:eastAsia="Times New Roman" w:hAnsi="Arial" w:cs="Arial"/>
          <w:color w:val="222222"/>
          <w:kern w:val="0"/>
          <w14:ligatures w14:val="none"/>
        </w:rPr>
      </w:pPr>
      <w:r w:rsidRPr="006B133C">
        <w:rPr>
          <w:rFonts w:ascii="Source Sans Pro" w:eastAsia="Times New Roman" w:hAnsi="Source Sans Pro" w:cs="Arial"/>
          <w:b/>
          <w:bCs/>
          <w:color w:val="595959"/>
          <w:kern w:val="0"/>
          <w:sz w:val="28"/>
          <w:szCs w:val="28"/>
          <w14:ligatures w14:val="none"/>
        </w:rPr>
        <w:t>Barry Creasman</w:t>
      </w:r>
    </w:p>
    <w:p w14:paraId="7B09F8BB" w14:textId="77777777" w:rsidR="006B133C" w:rsidRPr="006B133C" w:rsidRDefault="006B133C" w:rsidP="006B133C">
      <w:pPr>
        <w:shd w:val="clear" w:color="auto" w:fill="FFFFFF"/>
        <w:spacing w:after="0" w:line="224" w:lineRule="atLeast"/>
        <w:rPr>
          <w:rFonts w:ascii="Arial" w:eastAsia="Times New Roman" w:hAnsi="Arial" w:cs="Arial"/>
          <w:color w:val="222222"/>
          <w:kern w:val="0"/>
          <w14:ligatures w14:val="none"/>
        </w:rPr>
      </w:pPr>
      <w:r w:rsidRPr="006B133C">
        <w:rPr>
          <w:rFonts w:ascii="Source Sans Pro" w:eastAsia="Times New Roman" w:hAnsi="Source Sans Pro" w:cs="Arial"/>
          <w:color w:val="595959"/>
          <w:kern w:val="0"/>
          <w14:ligatures w14:val="none"/>
        </w:rPr>
        <w:t>Market Clinical Recruiter</w:t>
      </w:r>
    </w:p>
    <w:p w14:paraId="48982986" w14:textId="77777777" w:rsidR="006B133C" w:rsidRPr="006B133C" w:rsidRDefault="006B133C" w:rsidP="006B133C">
      <w:pPr>
        <w:shd w:val="clear" w:color="auto" w:fill="FFFFFF"/>
        <w:spacing w:after="0" w:line="224" w:lineRule="atLeast"/>
        <w:rPr>
          <w:rFonts w:ascii="Arial" w:eastAsia="Times New Roman" w:hAnsi="Arial" w:cs="Arial"/>
          <w:color w:val="222222"/>
          <w:kern w:val="0"/>
          <w14:ligatures w14:val="none"/>
        </w:rPr>
      </w:pPr>
      <w:r w:rsidRPr="006B133C">
        <w:rPr>
          <w:rFonts w:ascii="Source Sans Pro" w:eastAsia="Times New Roman" w:hAnsi="Source Sans Pro" w:cs="Arial"/>
          <w:b/>
          <w:bCs/>
          <w:color w:val="595959"/>
          <w:kern w:val="0"/>
          <w14:ligatures w14:val="none"/>
        </w:rPr>
        <w:t>P</w:t>
      </w:r>
      <w:r w:rsidRPr="006B133C">
        <w:rPr>
          <w:rFonts w:ascii="Source Sans Pro" w:eastAsia="Times New Roman" w:hAnsi="Source Sans Pro" w:cs="Arial"/>
          <w:color w:val="595959"/>
          <w:kern w:val="0"/>
          <w14:ligatures w14:val="none"/>
        </w:rPr>
        <w:t> 337.609.1386 | </w:t>
      </w:r>
      <w:r w:rsidRPr="006B133C">
        <w:rPr>
          <w:rFonts w:ascii="Source Sans Pro" w:eastAsia="Times New Roman" w:hAnsi="Source Sans Pro" w:cs="Arial"/>
          <w:b/>
          <w:bCs/>
          <w:color w:val="595959"/>
          <w:kern w:val="0"/>
          <w14:ligatures w14:val="none"/>
        </w:rPr>
        <w:t>C</w:t>
      </w:r>
      <w:r w:rsidRPr="006B133C">
        <w:rPr>
          <w:rFonts w:ascii="Source Sans Pro" w:eastAsia="Times New Roman" w:hAnsi="Source Sans Pro" w:cs="Arial"/>
          <w:color w:val="595959"/>
          <w:kern w:val="0"/>
          <w14:ligatures w14:val="none"/>
        </w:rPr>
        <w:t> 678.315.6375</w:t>
      </w:r>
    </w:p>
    <w:p w14:paraId="107DE2CF" w14:textId="77777777" w:rsidR="006B133C" w:rsidRPr="006B133C" w:rsidRDefault="006B133C" w:rsidP="006B133C">
      <w:pPr>
        <w:shd w:val="clear" w:color="auto" w:fill="FFFFFF"/>
        <w:spacing w:after="0" w:line="224" w:lineRule="atLeast"/>
        <w:rPr>
          <w:rFonts w:ascii="Arial" w:eastAsia="Times New Roman" w:hAnsi="Arial" w:cs="Arial"/>
          <w:color w:val="222222"/>
          <w:kern w:val="0"/>
          <w14:ligatures w14:val="none"/>
        </w:rPr>
      </w:pPr>
      <w:hyperlink r:id="rId5" w:tgtFrame="_blank" w:history="1">
        <w:r w:rsidRPr="006B133C">
          <w:rPr>
            <w:rFonts w:ascii="Arial" w:eastAsia="Times New Roman" w:hAnsi="Arial" w:cs="Arial"/>
            <w:color w:val="1155CC"/>
            <w:kern w:val="0"/>
            <w:u w:val="single"/>
            <w14:ligatures w14:val="none"/>
          </w:rPr>
          <w:t>barry_creasman@scphealth.com</w:t>
        </w:r>
      </w:hyperlink>
    </w:p>
    <w:p w14:paraId="38CACD0F" w14:textId="77777777" w:rsidR="006B133C" w:rsidRDefault="006B133C"/>
    <w:sectPr w:rsidR="006B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C536F"/>
    <w:multiLevelType w:val="multilevel"/>
    <w:tmpl w:val="2B32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026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3C"/>
    <w:rsid w:val="000D32A3"/>
    <w:rsid w:val="006B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B3C4"/>
  <w15:chartTrackingRefBased/>
  <w15:docId w15:val="{971081AD-DBAE-47D3-AB00-E7BCE587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1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B1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1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B1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33C"/>
    <w:rPr>
      <w:rFonts w:eastAsiaTheme="majorEastAsia" w:cstheme="majorBidi"/>
      <w:color w:val="272727" w:themeColor="text1" w:themeTint="D8"/>
    </w:rPr>
  </w:style>
  <w:style w:type="paragraph" w:styleId="Title">
    <w:name w:val="Title"/>
    <w:basedOn w:val="Normal"/>
    <w:next w:val="Normal"/>
    <w:link w:val="TitleChar"/>
    <w:uiPriority w:val="10"/>
    <w:qFormat/>
    <w:rsid w:val="006B1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33C"/>
    <w:pPr>
      <w:spacing w:before="160"/>
      <w:jc w:val="center"/>
    </w:pPr>
    <w:rPr>
      <w:i/>
      <w:iCs/>
      <w:color w:val="404040" w:themeColor="text1" w:themeTint="BF"/>
    </w:rPr>
  </w:style>
  <w:style w:type="character" w:customStyle="1" w:styleId="QuoteChar">
    <w:name w:val="Quote Char"/>
    <w:basedOn w:val="DefaultParagraphFont"/>
    <w:link w:val="Quote"/>
    <w:uiPriority w:val="29"/>
    <w:rsid w:val="006B133C"/>
    <w:rPr>
      <w:i/>
      <w:iCs/>
      <w:color w:val="404040" w:themeColor="text1" w:themeTint="BF"/>
    </w:rPr>
  </w:style>
  <w:style w:type="paragraph" w:styleId="ListParagraph">
    <w:name w:val="List Paragraph"/>
    <w:basedOn w:val="Normal"/>
    <w:uiPriority w:val="34"/>
    <w:qFormat/>
    <w:rsid w:val="006B133C"/>
    <w:pPr>
      <w:ind w:left="720"/>
      <w:contextualSpacing/>
    </w:pPr>
  </w:style>
  <w:style w:type="character" w:styleId="IntenseEmphasis">
    <w:name w:val="Intense Emphasis"/>
    <w:basedOn w:val="DefaultParagraphFont"/>
    <w:uiPriority w:val="21"/>
    <w:qFormat/>
    <w:rsid w:val="006B133C"/>
    <w:rPr>
      <w:i/>
      <w:iCs/>
      <w:color w:val="0F4761" w:themeColor="accent1" w:themeShade="BF"/>
    </w:rPr>
  </w:style>
  <w:style w:type="paragraph" w:styleId="IntenseQuote">
    <w:name w:val="Intense Quote"/>
    <w:basedOn w:val="Normal"/>
    <w:next w:val="Normal"/>
    <w:link w:val="IntenseQuoteChar"/>
    <w:uiPriority w:val="30"/>
    <w:qFormat/>
    <w:rsid w:val="006B1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33C"/>
    <w:rPr>
      <w:i/>
      <w:iCs/>
      <w:color w:val="0F4761" w:themeColor="accent1" w:themeShade="BF"/>
    </w:rPr>
  </w:style>
  <w:style w:type="character" w:styleId="IntenseReference">
    <w:name w:val="Intense Reference"/>
    <w:basedOn w:val="DefaultParagraphFont"/>
    <w:uiPriority w:val="32"/>
    <w:qFormat/>
    <w:rsid w:val="006B133C"/>
    <w:rPr>
      <w:b/>
      <w:bCs/>
      <w:smallCaps/>
      <w:color w:val="0F4761" w:themeColor="accent1" w:themeShade="BF"/>
      <w:spacing w:val="5"/>
    </w:rPr>
  </w:style>
  <w:style w:type="paragraph" w:styleId="NormalWeb">
    <w:name w:val="Normal (Web)"/>
    <w:basedOn w:val="Normal"/>
    <w:uiPriority w:val="99"/>
    <w:semiHidden/>
    <w:unhideWhenUsed/>
    <w:rsid w:val="006B13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B1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ry_creasman@scp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Stiltner, Kristen A.</dc:creator>
  <cp:keywords/>
  <dc:description/>
  <cp:lastModifiedBy>Stiltner, Kristen A.</cp:lastModifiedBy>
  <cp:revision>1</cp:revision>
  <dcterms:created xsi:type="dcterms:W3CDTF">2024-05-20T12:37:00Z</dcterms:created>
  <dcterms:modified xsi:type="dcterms:W3CDTF">2024-05-20T12:38:00Z</dcterms:modified>
</cp:coreProperties>
</file>