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2CBB5" w14:textId="77777777" w:rsidR="006D2BE1" w:rsidRDefault="00A758F8">
      <w:r>
        <w:rPr>
          <w:noProof/>
        </w:rPr>
        <w:drawing>
          <wp:anchor distT="0" distB="0" distL="114300" distR="114300" simplePos="0" relativeHeight="251658240" behindDoc="1" locked="0" layoutInCell="1" allowOverlap="1" wp14:anchorId="6947F68D" wp14:editId="07777777">
            <wp:simplePos x="0" y="0"/>
            <wp:positionH relativeFrom="margin">
              <wp:posOffset>67945</wp:posOffset>
            </wp:positionH>
            <wp:positionV relativeFrom="paragraph">
              <wp:posOffset>-504825</wp:posOffset>
            </wp:positionV>
            <wp:extent cx="5818678" cy="2247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 PA Residency Logo (standa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8678" cy="2247900"/>
                    </a:xfrm>
                    <a:prstGeom prst="rect">
                      <a:avLst/>
                    </a:prstGeom>
                  </pic:spPr>
                </pic:pic>
              </a:graphicData>
            </a:graphic>
            <wp14:sizeRelH relativeFrom="margin">
              <wp14:pctWidth>0</wp14:pctWidth>
            </wp14:sizeRelH>
            <wp14:sizeRelV relativeFrom="margin">
              <wp14:pctHeight>0</wp14:pctHeight>
            </wp14:sizeRelV>
          </wp:anchor>
        </w:drawing>
      </w:r>
    </w:p>
    <w:p w14:paraId="672A6659" w14:textId="77777777" w:rsidR="00A758F8" w:rsidRDefault="00A758F8"/>
    <w:p w14:paraId="0A37501D" w14:textId="77777777" w:rsidR="00A758F8" w:rsidRDefault="00A758F8"/>
    <w:p w14:paraId="5DAB6C7B" w14:textId="77777777" w:rsidR="00A758F8" w:rsidRDefault="00A758F8"/>
    <w:p w14:paraId="02EB378F" w14:textId="77777777" w:rsidR="00A758F8" w:rsidRDefault="00A758F8"/>
    <w:p w14:paraId="0ED5DFA8" w14:textId="77777777" w:rsidR="002F69F2" w:rsidRDefault="002F69F2" w:rsidP="002643A6"/>
    <w:p w14:paraId="66A5207E" w14:textId="395F0F2C" w:rsidR="002643A6" w:rsidRDefault="002643A6" w:rsidP="002643A6">
      <w:r>
        <w:t>Dear Program Director,</w:t>
      </w:r>
    </w:p>
    <w:p w14:paraId="0EC42468" w14:textId="3FF43EBD" w:rsidR="002643A6" w:rsidRDefault="002643A6" w:rsidP="002643A6">
      <w:r>
        <w:t xml:space="preserve">I am enclosing </w:t>
      </w:r>
      <w:r w:rsidR="007F6D0E">
        <w:t>an update</w:t>
      </w:r>
      <w:r w:rsidR="00D7344F">
        <w:t>d</w:t>
      </w:r>
      <w:r>
        <w:t xml:space="preserve"> flyer for the University of Kentucky’s PA Academic Residency.</w:t>
      </w:r>
      <w:r w:rsidR="00EE2D12">
        <w:t xml:space="preserve">  We have a new Surgery sub-track in CT Surgery at St. Elizabeth HealthCare in Florence, Ky, and a retooled Medicine sub-track in a combination of Hospital Medicine and Critical Care at St. Clair HealthCare in Morehead, KY.  </w:t>
      </w:r>
      <w:r>
        <w:t xml:space="preserve"> I ask that you</w:t>
      </w:r>
      <w:r w:rsidR="00D7344F">
        <w:t xml:space="preserve"> send th</w:t>
      </w:r>
      <w:r w:rsidR="00EE2D12">
        <w:t>e flyer</w:t>
      </w:r>
      <w:r w:rsidR="00D7344F">
        <w:t xml:space="preserve"> out to your students and print some off and</w:t>
      </w:r>
      <w:r>
        <w:t xml:space="preserve"> place the following flyers on display</w:t>
      </w:r>
      <w:r w:rsidR="00D7344F">
        <w:t>.</w:t>
      </w:r>
      <w:r>
        <w:t xml:space="preserve"> </w:t>
      </w:r>
    </w:p>
    <w:p w14:paraId="15B5504C" w14:textId="6636FB9D" w:rsidR="002643A6" w:rsidRDefault="002643A6" w:rsidP="002643A6">
      <w:r>
        <w:t>Being a relatively new program</w:t>
      </w:r>
      <w:r w:rsidR="00D7344F">
        <w:t xml:space="preserve"> (recruiting now for our 4</w:t>
      </w:r>
      <w:r w:rsidR="00D7344F" w:rsidRPr="00D7344F">
        <w:rPr>
          <w:vertAlign w:val="superscript"/>
        </w:rPr>
        <w:t>th</w:t>
      </w:r>
      <w:r w:rsidR="00D7344F">
        <w:t xml:space="preserve"> cohort)</w:t>
      </w:r>
      <w:r>
        <w:t xml:space="preserve">, we </w:t>
      </w:r>
      <w:r w:rsidR="007C6684">
        <w:t>are</w:t>
      </w:r>
      <w:r>
        <w:t xml:space="preserve"> recruiting applicants in the following tracks:</w:t>
      </w:r>
    </w:p>
    <w:p w14:paraId="67D63505" w14:textId="354CA1AC" w:rsidR="002643A6" w:rsidRDefault="002643A6" w:rsidP="002643A6">
      <w:r>
        <w:t>•</w:t>
      </w:r>
      <w:r>
        <w:tab/>
        <w:t>Hospital Medicine</w:t>
      </w:r>
      <w:r w:rsidR="007C6684">
        <w:tab/>
      </w:r>
      <w:r w:rsidR="007C6684">
        <w:tab/>
      </w:r>
      <w:r w:rsidR="007C6684">
        <w:tab/>
      </w:r>
      <w:r w:rsidR="007C6684" w:rsidRPr="007C6684">
        <w:t>•</w:t>
      </w:r>
      <w:r w:rsidR="007C6684" w:rsidRPr="007C6684">
        <w:tab/>
        <w:t>Neurology</w:t>
      </w:r>
    </w:p>
    <w:p w14:paraId="1FBCF09D" w14:textId="34DA92E2" w:rsidR="002643A6" w:rsidRDefault="002643A6" w:rsidP="002643A6">
      <w:r>
        <w:t>•</w:t>
      </w:r>
      <w:r>
        <w:tab/>
        <w:t>Critical Care</w:t>
      </w:r>
      <w:r w:rsidR="007C6684">
        <w:tab/>
      </w:r>
      <w:r w:rsidR="007C6684">
        <w:tab/>
      </w:r>
      <w:r w:rsidR="007C6684">
        <w:tab/>
      </w:r>
      <w:r w:rsidR="007C6684">
        <w:tab/>
      </w:r>
      <w:r w:rsidR="007C6684" w:rsidRPr="007C6684">
        <w:t>•</w:t>
      </w:r>
      <w:r w:rsidR="007C6684" w:rsidRPr="007C6684">
        <w:tab/>
        <w:t>Acute Care Surgery and Trauma</w:t>
      </w:r>
    </w:p>
    <w:p w14:paraId="2E676AD0" w14:textId="706D2DA8" w:rsidR="002643A6" w:rsidRDefault="002643A6" w:rsidP="002643A6">
      <w:r>
        <w:t>•</w:t>
      </w:r>
      <w:r>
        <w:tab/>
        <w:t>Internal Medicine/Pediatrics</w:t>
      </w:r>
      <w:r w:rsidR="007C6684">
        <w:tab/>
      </w:r>
      <w:r w:rsidR="007C6684">
        <w:tab/>
      </w:r>
      <w:r w:rsidR="007C6684" w:rsidRPr="007C6684">
        <w:t>•</w:t>
      </w:r>
      <w:r w:rsidR="007C6684" w:rsidRPr="007C6684">
        <w:tab/>
        <w:t>General Surgery</w:t>
      </w:r>
    </w:p>
    <w:p w14:paraId="59EBB798" w14:textId="77777777" w:rsidR="005106F9" w:rsidRDefault="002643A6" w:rsidP="005106F9">
      <w:r>
        <w:t>•</w:t>
      </w:r>
      <w:r>
        <w:tab/>
        <w:t>Cardiology</w:t>
      </w:r>
      <w:r w:rsidR="00D7344F">
        <w:t xml:space="preserve"> (Inpatient)</w:t>
      </w:r>
      <w:r w:rsidR="007C6684">
        <w:tab/>
      </w:r>
      <w:r w:rsidR="007C6684">
        <w:tab/>
      </w:r>
      <w:r w:rsidR="007C6684">
        <w:tab/>
      </w:r>
      <w:r w:rsidR="007C6684" w:rsidRPr="007C6684">
        <w:t>•</w:t>
      </w:r>
      <w:r w:rsidR="007C6684" w:rsidRPr="007C6684">
        <w:tab/>
        <w:t>Cardiac Surgery</w:t>
      </w:r>
      <w:r w:rsidR="00EE2D12">
        <w:t xml:space="preserve"> </w:t>
      </w:r>
    </w:p>
    <w:p w14:paraId="60200323" w14:textId="69D22018" w:rsidR="005106F9" w:rsidRDefault="005106F9" w:rsidP="005106F9">
      <w:r>
        <w:rPr>
          <w:b/>
        </w:rPr>
        <w:t>*</w:t>
      </w:r>
      <w:r>
        <w:rPr>
          <w:b/>
        </w:rPr>
        <w:tab/>
      </w:r>
      <w:r w:rsidR="00EE2D12" w:rsidRPr="005106F9">
        <w:rPr>
          <w:b/>
        </w:rPr>
        <w:t>Hospital Medicine</w:t>
      </w:r>
      <w:r w:rsidRPr="005106F9">
        <w:rPr>
          <w:b/>
        </w:rPr>
        <w:t xml:space="preserve"> with elective exposure in </w:t>
      </w:r>
      <w:r w:rsidR="00EE2D12" w:rsidRPr="005106F9">
        <w:rPr>
          <w:b/>
        </w:rPr>
        <w:t>Critical Care</w:t>
      </w:r>
      <w:r w:rsidR="00EE2D12">
        <w:tab/>
      </w:r>
      <w:r w:rsidR="00EE2D12">
        <w:tab/>
      </w:r>
    </w:p>
    <w:p w14:paraId="354BEEA2" w14:textId="49947A2E" w:rsidR="00EE2D12" w:rsidRPr="005106F9" w:rsidRDefault="00EE2D12" w:rsidP="005106F9">
      <w:pPr>
        <w:rPr>
          <w:b/>
        </w:rPr>
      </w:pPr>
      <w:r>
        <w:t xml:space="preserve">* </w:t>
      </w:r>
      <w:r>
        <w:tab/>
      </w:r>
      <w:r w:rsidRPr="005106F9">
        <w:rPr>
          <w:b/>
        </w:rPr>
        <w:t>CT Surgery (new sub-track)</w:t>
      </w:r>
    </w:p>
    <w:p w14:paraId="60D8DFA8" w14:textId="39B87A68" w:rsidR="002643A6" w:rsidRDefault="002643A6" w:rsidP="002643A6">
      <w:r>
        <w:t>Residents will receive top-tier training as specialized practicing PA, become more confident and prepared to provide excellent care, have opportunities to collaborate with PAs across the state of Kentucky and feel ready to negotiate higher salaries.</w:t>
      </w:r>
    </w:p>
    <w:p w14:paraId="7D3C48A6" w14:textId="77777777" w:rsidR="002F69F2" w:rsidRDefault="002643A6" w:rsidP="002643A6">
      <w:r>
        <w:t>Thank you in advance and I look forward to connecting with some of your students.</w:t>
      </w:r>
    </w:p>
    <w:p w14:paraId="79145AF1" w14:textId="74E6B228" w:rsidR="00EF3B66" w:rsidRDefault="002643A6" w:rsidP="002643A6">
      <w:r>
        <w:t>With kindest regards,</w:t>
      </w:r>
      <w:bookmarkStart w:id="0" w:name="_GoBack"/>
      <w:bookmarkEnd w:id="0"/>
    </w:p>
    <w:p w14:paraId="3694A8A7" w14:textId="2FFDE0CB" w:rsidR="00D7344F" w:rsidRDefault="00D7344F" w:rsidP="007C6684">
      <w:pPr>
        <w:pStyle w:val="NoSpacing"/>
      </w:pPr>
      <w:r>
        <w:t>David Fahringer, MSPH, PA-C Emeritus</w:t>
      </w:r>
    </w:p>
    <w:p w14:paraId="72A3D3EC" w14:textId="665FA560" w:rsidR="00A758F8" w:rsidRDefault="00D7344F" w:rsidP="00D7344F">
      <w:pPr>
        <w:pStyle w:val="NoSpacing"/>
      </w:pPr>
      <w:r>
        <w:t>Program Director of PA Post Graduate Education</w:t>
      </w:r>
    </w:p>
    <w:p w14:paraId="3CF2D8B6" w14:textId="77777777" w:rsidR="00F05C6E" w:rsidRDefault="00F05C6E" w:rsidP="007C6684">
      <w:pPr>
        <w:spacing w:line="180" w:lineRule="auto"/>
      </w:pPr>
    </w:p>
    <w:p w14:paraId="56DF1516" w14:textId="77777777" w:rsidR="00A758F8" w:rsidRPr="00926AFF" w:rsidRDefault="00A758F8" w:rsidP="00A758F8">
      <w:pPr>
        <w:spacing w:line="180" w:lineRule="auto"/>
        <w:jc w:val="center"/>
      </w:pPr>
      <w:r w:rsidRPr="00926AFF">
        <w:t>University of Kentucky • College of Health Sciences</w:t>
      </w:r>
    </w:p>
    <w:p w14:paraId="00CEB47B" w14:textId="7E5850ED" w:rsidR="00A758F8" w:rsidRDefault="00A758F8" w:rsidP="00A758F8">
      <w:pPr>
        <w:spacing w:line="180" w:lineRule="auto"/>
        <w:jc w:val="center"/>
      </w:pPr>
      <w:r w:rsidRPr="00926AFF">
        <w:t>Department of Physician</w:t>
      </w:r>
      <w:r>
        <w:t xml:space="preserve"> Assistant</w:t>
      </w:r>
      <w:r w:rsidRPr="00926AFF">
        <w:t xml:space="preserve"> Studies </w:t>
      </w:r>
    </w:p>
    <w:p w14:paraId="1D259A5F" w14:textId="44D57B4F" w:rsidR="007C6684" w:rsidRPr="00926AFF" w:rsidRDefault="007C6684" w:rsidP="00A758F8">
      <w:pPr>
        <w:spacing w:line="180" w:lineRule="auto"/>
        <w:jc w:val="center"/>
      </w:pPr>
      <w:r>
        <w:t>Division of Post</w:t>
      </w:r>
      <w:r w:rsidR="00AA6EE7">
        <w:t xml:space="preserve"> </w:t>
      </w:r>
      <w:r>
        <w:t>Graduate Education</w:t>
      </w:r>
    </w:p>
    <w:p w14:paraId="2E60231C" w14:textId="77777777" w:rsidR="00A758F8" w:rsidRPr="00926AFF" w:rsidRDefault="00A758F8" w:rsidP="00A758F8">
      <w:pPr>
        <w:spacing w:line="180" w:lineRule="auto"/>
        <w:jc w:val="center"/>
      </w:pPr>
      <w:r w:rsidRPr="00926AFF">
        <w:t>900 S. Limestone St., Suite 20</w:t>
      </w:r>
      <w:r>
        <w:t>7</w:t>
      </w:r>
      <w:r w:rsidRPr="00926AFF">
        <w:t xml:space="preserve"> • Lexington, KY 40536-0200</w:t>
      </w:r>
    </w:p>
    <w:p w14:paraId="5EA64EC0" w14:textId="679CFFC0" w:rsidR="00A758F8" w:rsidRDefault="00A758F8" w:rsidP="00A758F8">
      <w:pPr>
        <w:spacing w:line="180" w:lineRule="auto"/>
        <w:jc w:val="center"/>
      </w:pPr>
      <w:r w:rsidRPr="00926AFF">
        <w:t>859-</w:t>
      </w:r>
      <w:r>
        <w:t>218</w:t>
      </w:r>
      <w:r w:rsidRPr="00926AFF">
        <w:t>-</w:t>
      </w:r>
      <w:r>
        <w:t>0495</w:t>
      </w:r>
      <w:r w:rsidRPr="00926AFF">
        <w:t xml:space="preserve"> • </w:t>
      </w:r>
      <w:hyperlink r:id="rId9" w:history="1">
        <w:r w:rsidR="002F69F2" w:rsidRPr="00EE529D">
          <w:rPr>
            <w:rStyle w:val="Hyperlink"/>
          </w:rPr>
          <w:t>dafahr1@uky.edu</w:t>
        </w:r>
      </w:hyperlink>
    </w:p>
    <w:sectPr w:rsidR="00A75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7A2C"/>
    <w:multiLevelType w:val="hybridMultilevel"/>
    <w:tmpl w:val="9D84389E"/>
    <w:lvl w:ilvl="0" w:tplc="7F24040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7E0CB7"/>
    <w:multiLevelType w:val="hybridMultilevel"/>
    <w:tmpl w:val="8FC629EE"/>
    <w:lvl w:ilvl="0" w:tplc="7F2404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E5DBB"/>
    <w:multiLevelType w:val="hybridMultilevel"/>
    <w:tmpl w:val="0CD8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06979"/>
    <w:multiLevelType w:val="hybridMultilevel"/>
    <w:tmpl w:val="676653AE"/>
    <w:lvl w:ilvl="0" w:tplc="7F2404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5057D"/>
    <w:multiLevelType w:val="hybridMultilevel"/>
    <w:tmpl w:val="776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41AB9"/>
    <w:multiLevelType w:val="hybridMultilevel"/>
    <w:tmpl w:val="E886FA88"/>
    <w:lvl w:ilvl="0" w:tplc="7F24040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E1"/>
    <w:rsid w:val="002643A6"/>
    <w:rsid w:val="002C63BA"/>
    <w:rsid w:val="002F69F2"/>
    <w:rsid w:val="005106F9"/>
    <w:rsid w:val="005B7171"/>
    <w:rsid w:val="006D2BE1"/>
    <w:rsid w:val="007C6684"/>
    <w:rsid w:val="007F6D0E"/>
    <w:rsid w:val="009705E7"/>
    <w:rsid w:val="00A758F8"/>
    <w:rsid w:val="00A96CB1"/>
    <w:rsid w:val="00AA6EE7"/>
    <w:rsid w:val="00B012E9"/>
    <w:rsid w:val="00C04D55"/>
    <w:rsid w:val="00D7344F"/>
    <w:rsid w:val="00EE2D12"/>
    <w:rsid w:val="00EF3B66"/>
    <w:rsid w:val="00F05C6E"/>
    <w:rsid w:val="00F93667"/>
    <w:rsid w:val="0AD2E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0642"/>
  <w15:chartTrackingRefBased/>
  <w15:docId w15:val="{2B65A569-AE9B-475B-BFA3-70BBA1F7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8F8"/>
    <w:rPr>
      <w:color w:val="0563C1" w:themeColor="hyperlink"/>
      <w:u w:val="single"/>
    </w:rPr>
  </w:style>
  <w:style w:type="character" w:styleId="UnresolvedMention">
    <w:name w:val="Unresolved Mention"/>
    <w:basedOn w:val="DefaultParagraphFont"/>
    <w:uiPriority w:val="99"/>
    <w:semiHidden/>
    <w:unhideWhenUsed/>
    <w:rsid w:val="00A758F8"/>
    <w:rPr>
      <w:color w:val="605E5C"/>
      <w:shd w:val="clear" w:color="auto" w:fill="E1DFDD"/>
    </w:rPr>
  </w:style>
  <w:style w:type="paragraph" w:styleId="NoSpacing">
    <w:name w:val="No Spacing"/>
    <w:uiPriority w:val="1"/>
    <w:qFormat/>
    <w:rsid w:val="00D7344F"/>
    <w:pPr>
      <w:spacing w:after="0" w:line="240" w:lineRule="auto"/>
    </w:pPr>
  </w:style>
  <w:style w:type="paragraph" w:styleId="ListParagraph">
    <w:name w:val="List Paragraph"/>
    <w:basedOn w:val="Normal"/>
    <w:uiPriority w:val="34"/>
    <w:qFormat/>
    <w:rsid w:val="007C6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fahr1@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42A8E2EA1EC478058DAF814D8EF52" ma:contentTypeVersion="12" ma:contentTypeDescription="Create a new document." ma:contentTypeScope="" ma:versionID="0fa28bf58731b3e232f841b60ebea251">
  <xsd:schema xmlns:xsd="http://www.w3.org/2001/XMLSchema" xmlns:xs="http://www.w3.org/2001/XMLSchema" xmlns:p="http://schemas.microsoft.com/office/2006/metadata/properties" xmlns:ns2="6093cd27-837d-4606-901e-eebc541b5707" xmlns:ns3="ecc6b5f6-7d33-48f5-be91-39c23aab9d6b" targetNamespace="http://schemas.microsoft.com/office/2006/metadata/properties" ma:root="true" ma:fieldsID="6136fe91d2599aacb873c3fb02d43322" ns2:_="" ns3:_="">
    <xsd:import namespace="6093cd27-837d-4606-901e-eebc541b5707"/>
    <xsd:import namespace="ecc6b5f6-7d33-48f5-be91-39c23aab9d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3cd27-837d-4606-901e-eebc541b5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6b5f6-7d33-48f5-be91-39c23aab9d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356DC-D614-48A3-8E4A-520C24A16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3cd27-837d-4606-901e-eebc541b5707"/>
    <ds:schemaRef ds:uri="ecc6b5f6-7d33-48f5-be91-39c23aab9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8B3D3-9940-495C-9495-2EE6E16C4CA9}">
  <ds:schemaRefs>
    <ds:schemaRef ds:uri="6093cd27-837d-4606-901e-eebc541b5707"/>
    <ds:schemaRef ds:uri="http://purl.org/dc/elements/1.1/"/>
    <ds:schemaRef ds:uri="ecc6b5f6-7d33-48f5-be91-39c23aab9d6b"/>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87B467C-41DC-4BDB-82D5-B917DDCB5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231</Words>
  <Characters>1320</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Houston E.</dc:creator>
  <cp:keywords/>
  <dc:description/>
  <cp:lastModifiedBy>Fahringer, David A.</cp:lastModifiedBy>
  <cp:revision>6</cp:revision>
  <cp:lastPrinted>2023-04-10T13:35:00Z</cp:lastPrinted>
  <dcterms:created xsi:type="dcterms:W3CDTF">2023-01-18T18:34:00Z</dcterms:created>
  <dcterms:modified xsi:type="dcterms:W3CDTF">2023-04-10T13:39:00Z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0x010100F0242A8E2EA1EC478058DAF814D8EF52</vt:lpwstr>
  </property>
  <property fmtid="{D5CDD505-2E9C-101B-9397-08002B2CF9AE}" pid="3" name="GrammarlyDocumentId">
    <vt:lpwstr>90b8cc99cb7e652cc0cf4f8575709f62b719f37e0b1045e118b6978690c9caa4</vt:lpwstr>
  </property>
</Properties>
</file>