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D0E1" w14:textId="67183172" w:rsidR="00202C8B" w:rsidRDefault="008778A0" w:rsidP="00202C8B">
      <w:pPr>
        <w:rPr>
          <w:b/>
          <w:bCs/>
          <w:sz w:val="32"/>
          <w:szCs w:val="32"/>
          <w:u w:val="single"/>
        </w:rPr>
      </w:pPr>
      <w:r>
        <w:rPr>
          <w:b/>
          <w:bCs/>
          <w:sz w:val="32"/>
          <w:szCs w:val="32"/>
          <w:u w:val="single"/>
        </w:rPr>
        <w:t>Ass</w:t>
      </w:r>
      <w:r w:rsidR="00935BBD">
        <w:rPr>
          <w:b/>
          <w:bCs/>
          <w:sz w:val="32"/>
          <w:szCs w:val="32"/>
          <w:u w:val="single"/>
        </w:rPr>
        <w:t>istant</w:t>
      </w:r>
      <w:r w:rsidR="00202C8B" w:rsidRPr="008778A0">
        <w:rPr>
          <w:b/>
          <w:bCs/>
          <w:sz w:val="32"/>
          <w:szCs w:val="32"/>
          <w:u w:val="single"/>
        </w:rPr>
        <w:t xml:space="preserve"> Dean of Experiential Education</w:t>
      </w:r>
    </w:p>
    <w:p w14:paraId="29487B12" w14:textId="61E40A84" w:rsidR="00202C8B" w:rsidRPr="008778A0" w:rsidRDefault="00202C8B" w:rsidP="00202C8B">
      <w:pPr>
        <w:rPr>
          <w:sz w:val="24"/>
          <w:szCs w:val="24"/>
        </w:rPr>
      </w:pPr>
      <w:r w:rsidRPr="008778A0">
        <w:rPr>
          <w:sz w:val="24"/>
          <w:szCs w:val="24"/>
        </w:rPr>
        <w:t xml:space="preserve">The </w:t>
      </w:r>
      <w:r w:rsidR="008778A0">
        <w:rPr>
          <w:sz w:val="24"/>
          <w:szCs w:val="24"/>
        </w:rPr>
        <w:t>Ass</w:t>
      </w:r>
      <w:r w:rsidR="00935BBD">
        <w:rPr>
          <w:sz w:val="24"/>
          <w:szCs w:val="24"/>
        </w:rPr>
        <w:t>istant</w:t>
      </w:r>
      <w:r w:rsidRPr="00202C8B">
        <w:rPr>
          <w:sz w:val="24"/>
          <w:szCs w:val="24"/>
        </w:rPr>
        <w:t xml:space="preserve"> Dean </w:t>
      </w:r>
      <w:r w:rsidRPr="008778A0">
        <w:rPr>
          <w:sz w:val="24"/>
          <w:szCs w:val="24"/>
        </w:rPr>
        <w:t xml:space="preserve">of Experiential Education (“ADEE”) </w:t>
      </w:r>
      <w:r w:rsidRPr="00202C8B">
        <w:rPr>
          <w:sz w:val="24"/>
          <w:szCs w:val="24"/>
        </w:rPr>
        <w:t xml:space="preserve">will </w:t>
      </w:r>
      <w:r w:rsidR="00DA155D">
        <w:rPr>
          <w:sz w:val="24"/>
          <w:szCs w:val="24"/>
        </w:rPr>
        <w:t>maintain, develop,</w:t>
      </w:r>
      <w:r w:rsidRPr="00202C8B">
        <w:rPr>
          <w:sz w:val="24"/>
          <w:szCs w:val="24"/>
        </w:rPr>
        <w:t xml:space="preserve"> and enhanc</w:t>
      </w:r>
      <w:r w:rsidR="00DA155D">
        <w:rPr>
          <w:sz w:val="24"/>
          <w:szCs w:val="24"/>
        </w:rPr>
        <w:t>e</w:t>
      </w:r>
      <w:r w:rsidRPr="00202C8B">
        <w:rPr>
          <w:sz w:val="24"/>
          <w:szCs w:val="24"/>
        </w:rPr>
        <w:t xml:space="preserve"> </w:t>
      </w:r>
      <w:r w:rsidRPr="008778A0">
        <w:rPr>
          <w:sz w:val="24"/>
          <w:szCs w:val="24"/>
        </w:rPr>
        <w:t>Campbell University School of Law’s</w:t>
      </w:r>
      <w:r w:rsidRPr="00202C8B">
        <w:rPr>
          <w:sz w:val="24"/>
          <w:szCs w:val="24"/>
        </w:rPr>
        <w:t xml:space="preserve"> experiential education program</w:t>
      </w:r>
      <w:r w:rsidRPr="008778A0">
        <w:rPr>
          <w:sz w:val="24"/>
          <w:szCs w:val="24"/>
        </w:rPr>
        <w:t xml:space="preserve">.  The experiential education program </w:t>
      </w:r>
      <w:r w:rsidR="00DA155D">
        <w:rPr>
          <w:sz w:val="24"/>
          <w:szCs w:val="24"/>
        </w:rPr>
        <w:t xml:space="preserve">will </w:t>
      </w:r>
      <w:r w:rsidRPr="008778A0">
        <w:rPr>
          <w:sz w:val="24"/>
          <w:szCs w:val="24"/>
        </w:rPr>
        <w:t>primarily contain the Law Clinics operating within the law school but also work in tandem as it relates to other simulated courses, field placements, and experiential courses.  The overarching goal of the experiential educational program will be to provide students with a practical and hands-on education which will aspire to</w:t>
      </w:r>
      <w:r w:rsidR="00DA155D">
        <w:rPr>
          <w:sz w:val="24"/>
          <w:szCs w:val="24"/>
        </w:rPr>
        <w:t>:</w:t>
      </w:r>
      <w:r w:rsidRPr="008778A0">
        <w:rPr>
          <w:sz w:val="24"/>
          <w:szCs w:val="24"/>
        </w:rPr>
        <w:t xml:space="preserve"> 1) increase their awareness of the need for lawyers to be servants within and for their community; 2) fulfill a higher calling as servant leaders within the Bar and community as a whole; 3) produce practice ready lawyers upon graduation </w:t>
      </w:r>
      <w:r w:rsidR="00DD2180" w:rsidRPr="008778A0">
        <w:rPr>
          <w:sz w:val="24"/>
          <w:szCs w:val="24"/>
        </w:rPr>
        <w:t>through hands-on training</w:t>
      </w:r>
      <w:r w:rsidR="00DA155D">
        <w:rPr>
          <w:sz w:val="24"/>
          <w:szCs w:val="24"/>
        </w:rPr>
        <w:t>;</w:t>
      </w:r>
      <w:r w:rsidR="00DD2180" w:rsidRPr="008778A0">
        <w:rPr>
          <w:sz w:val="24"/>
          <w:szCs w:val="24"/>
        </w:rPr>
        <w:t xml:space="preserve"> </w:t>
      </w:r>
      <w:r w:rsidRPr="008778A0">
        <w:rPr>
          <w:sz w:val="24"/>
          <w:szCs w:val="24"/>
        </w:rPr>
        <w:t>enabling students to be more competitive as candidates for clerkships and associate positions.</w:t>
      </w:r>
      <w:r w:rsidR="00DD2180" w:rsidRPr="008778A0">
        <w:rPr>
          <w:sz w:val="24"/>
          <w:szCs w:val="24"/>
        </w:rPr>
        <w:t xml:space="preserve"> </w:t>
      </w:r>
    </w:p>
    <w:p w14:paraId="627AE5E6" w14:textId="3378A3DA" w:rsidR="00DD2180" w:rsidRPr="008778A0" w:rsidRDefault="00DD2180" w:rsidP="00202C8B">
      <w:pPr>
        <w:rPr>
          <w:sz w:val="24"/>
          <w:szCs w:val="24"/>
        </w:rPr>
      </w:pPr>
      <w:r w:rsidRPr="008778A0">
        <w:rPr>
          <w:sz w:val="24"/>
          <w:szCs w:val="24"/>
        </w:rPr>
        <w:t xml:space="preserve">The ADEE </w:t>
      </w:r>
      <w:r w:rsidR="00DA155D" w:rsidRPr="00202C8B">
        <w:rPr>
          <w:sz w:val="24"/>
          <w:szCs w:val="24"/>
        </w:rPr>
        <w:t xml:space="preserve">will </w:t>
      </w:r>
      <w:r w:rsidR="00DA155D">
        <w:rPr>
          <w:sz w:val="24"/>
          <w:szCs w:val="24"/>
        </w:rPr>
        <w:t>maintain, develop,</w:t>
      </w:r>
      <w:r w:rsidR="00DA155D" w:rsidRPr="00202C8B">
        <w:rPr>
          <w:sz w:val="24"/>
          <w:szCs w:val="24"/>
        </w:rPr>
        <w:t xml:space="preserve"> and enhanc</w:t>
      </w:r>
      <w:r w:rsidR="00DA155D">
        <w:rPr>
          <w:sz w:val="24"/>
          <w:szCs w:val="24"/>
        </w:rPr>
        <w:t>e</w:t>
      </w:r>
      <w:r w:rsidR="00DA155D" w:rsidRPr="00202C8B">
        <w:rPr>
          <w:sz w:val="24"/>
          <w:szCs w:val="24"/>
        </w:rPr>
        <w:t xml:space="preserve"> </w:t>
      </w:r>
      <w:r w:rsidR="008778A0" w:rsidRPr="008778A0">
        <w:rPr>
          <w:sz w:val="24"/>
          <w:szCs w:val="24"/>
        </w:rPr>
        <w:t>the program of experiential education within the School of Law.  To accomplish this, the ADEE will</w:t>
      </w:r>
      <w:r w:rsidRPr="008778A0">
        <w:rPr>
          <w:sz w:val="24"/>
          <w:szCs w:val="24"/>
        </w:rPr>
        <w:t xml:space="preserve"> function in </w:t>
      </w:r>
      <w:r w:rsidR="00682C90" w:rsidRPr="008778A0">
        <w:rPr>
          <w:sz w:val="24"/>
          <w:szCs w:val="24"/>
        </w:rPr>
        <w:t>two</w:t>
      </w:r>
      <w:r w:rsidRPr="008778A0">
        <w:rPr>
          <w:sz w:val="24"/>
          <w:szCs w:val="24"/>
        </w:rPr>
        <w:t xml:space="preserve"> primary spheres: 1) Administration of Law Clinics; 2) Collaboration with </w:t>
      </w:r>
      <w:r w:rsidR="00682C90" w:rsidRPr="008778A0">
        <w:rPr>
          <w:sz w:val="24"/>
          <w:szCs w:val="24"/>
        </w:rPr>
        <w:t>Faculty and Staff.</w:t>
      </w:r>
    </w:p>
    <w:p w14:paraId="24CB1941" w14:textId="0EC257F3" w:rsidR="00DD2180" w:rsidRPr="008778A0" w:rsidRDefault="00DD2180" w:rsidP="00DD2180">
      <w:pPr>
        <w:pStyle w:val="ListParagraph"/>
        <w:numPr>
          <w:ilvl w:val="0"/>
          <w:numId w:val="1"/>
        </w:numPr>
        <w:rPr>
          <w:sz w:val="24"/>
          <w:szCs w:val="24"/>
        </w:rPr>
      </w:pPr>
      <w:r w:rsidRPr="008778A0">
        <w:rPr>
          <w:sz w:val="24"/>
          <w:szCs w:val="24"/>
        </w:rPr>
        <w:t>Administration of Law Clinics</w:t>
      </w:r>
    </w:p>
    <w:p w14:paraId="1160F44D" w14:textId="08726533" w:rsidR="00682C90" w:rsidRPr="008778A0" w:rsidRDefault="00682C90" w:rsidP="00682C90">
      <w:pPr>
        <w:pStyle w:val="ListParagraph"/>
        <w:numPr>
          <w:ilvl w:val="1"/>
          <w:numId w:val="1"/>
        </w:numPr>
        <w:rPr>
          <w:sz w:val="24"/>
          <w:szCs w:val="24"/>
        </w:rPr>
      </w:pPr>
      <w:r w:rsidRPr="008778A0">
        <w:rPr>
          <w:sz w:val="24"/>
          <w:szCs w:val="24"/>
        </w:rPr>
        <w:t xml:space="preserve">Assist and </w:t>
      </w:r>
      <w:r w:rsidR="008778A0" w:rsidRPr="008778A0">
        <w:rPr>
          <w:sz w:val="24"/>
          <w:szCs w:val="24"/>
        </w:rPr>
        <w:t>s</w:t>
      </w:r>
      <w:r w:rsidRPr="008778A0">
        <w:rPr>
          <w:sz w:val="24"/>
          <w:szCs w:val="24"/>
        </w:rPr>
        <w:t>upport the current &amp; future Clinical Directors with the operation and maximization of their Law Clinics</w:t>
      </w:r>
    </w:p>
    <w:p w14:paraId="4E6BDB97" w14:textId="66249428" w:rsidR="00682C90" w:rsidRPr="008778A0" w:rsidRDefault="00682C90" w:rsidP="00682C90">
      <w:pPr>
        <w:pStyle w:val="ListParagraph"/>
        <w:numPr>
          <w:ilvl w:val="1"/>
          <w:numId w:val="1"/>
        </w:numPr>
        <w:rPr>
          <w:sz w:val="24"/>
          <w:szCs w:val="24"/>
        </w:rPr>
      </w:pPr>
      <w:r w:rsidRPr="008778A0">
        <w:rPr>
          <w:sz w:val="24"/>
          <w:szCs w:val="24"/>
        </w:rPr>
        <w:t xml:space="preserve">Coordinate a program of experiential education within the Law Clinics that emphasizes uniform skills and goals within the purview of the individual Law Clinics and their </w:t>
      </w:r>
      <w:r w:rsidR="00196A03">
        <w:rPr>
          <w:sz w:val="24"/>
          <w:szCs w:val="24"/>
        </w:rPr>
        <w:t>D</w:t>
      </w:r>
      <w:r w:rsidRPr="008778A0">
        <w:rPr>
          <w:sz w:val="24"/>
          <w:szCs w:val="24"/>
        </w:rPr>
        <w:t>irectors</w:t>
      </w:r>
      <w:r w:rsidR="008778A0" w:rsidRPr="008778A0">
        <w:rPr>
          <w:sz w:val="24"/>
          <w:szCs w:val="24"/>
        </w:rPr>
        <w:t xml:space="preserve">  </w:t>
      </w:r>
    </w:p>
    <w:p w14:paraId="718B8D08" w14:textId="2856995F" w:rsidR="008778A0" w:rsidRPr="008778A0" w:rsidRDefault="008778A0" w:rsidP="00682C90">
      <w:pPr>
        <w:pStyle w:val="ListParagraph"/>
        <w:numPr>
          <w:ilvl w:val="1"/>
          <w:numId w:val="1"/>
        </w:numPr>
        <w:rPr>
          <w:sz w:val="24"/>
          <w:szCs w:val="24"/>
        </w:rPr>
      </w:pPr>
      <w:r w:rsidRPr="008778A0">
        <w:rPr>
          <w:sz w:val="24"/>
          <w:szCs w:val="24"/>
        </w:rPr>
        <w:t>Coordinate collaboration between the Law Clinics</w:t>
      </w:r>
    </w:p>
    <w:p w14:paraId="41807769" w14:textId="757203D7" w:rsidR="00682C90" w:rsidRPr="008778A0" w:rsidRDefault="00682C90" w:rsidP="00682C90">
      <w:pPr>
        <w:pStyle w:val="ListParagraph"/>
        <w:numPr>
          <w:ilvl w:val="1"/>
          <w:numId w:val="1"/>
        </w:numPr>
        <w:rPr>
          <w:sz w:val="24"/>
          <w:szCs w:val="24"/>
        </w:rPr>
      </w:pPr>
      <w:r w:rsidRPr="008778A0">
        <w:rPr>
          <w:sz w:val="24"/>
          <w:szCs w:val="24"/>
        </w:rPr>
        <w:t xml:space="preserve">Assess and Evaluate Law Clinics </w:t>
      </w:r>
      <w:r w:rsidR="008778A0" w:rsidRPr="008778A0">
        <w:rPr>
          <w:sz w:val="24"/>
          <w:szCs w:val="24"/>
        </w:rPr>
        <w:t>to improve experiential learning opportunities for students within the Law School</w:t>
      </w:r>
    </w:p>
    <w:p w14:paraId="24ADB06C" w14:textId="5BE194D8" w:rsidR="008778A0" w:rsidRPr="008778A0" w:rsidRDefault="008778A0" w:rsidP="00682C90">
      <w:pPr>
        <w:pStyle w:val="ListParagraph"/>
        <w:numPr>
          <w:ilvl w:val="1"/>
          <w:numId w:val="1"/>
        </w:numPr>
        <w:rPr>
          <w:sz w:val="24"/>
          <w:szCs w:val="24"/>
        </w:rPr>
      </w:pPr>
      <w:r w:rsidRPr="008778A0">
        <w:rPr>
          <w:sz w:val="24"/>
          <w:szCs w:val="24"/>
        </w:rPr>
        <w:t>Advocate for experiential education opportunities and offerings within the Law School for scheduling, priority, and academic credit</w:t>
      </w:r>
    </w:p>
    <w:p w14:paraId="01BF3AAB" w14:textId="22AC0F02" w:rsidR="00682C90" w:rsidRPr="008778A0" w:rsidRDefault="00682C90" w:rsidP="00682C90">
      <w:pPr>
        <w:pStyle w:val="ListParagraph"/>
        <w:numPr>
          <w:ilvl w:val="1"/>
          <w:numId w:val="1"/>
        </w:numPr>
        <w:rPr>
          <w:sz w:val="24"/>
          <w:szCs w:val="24"/>
        </w:rPr>
      </w:pPr>
      <w:r w:rsidRPr="008778A0">
        <w:rPr>
          <w:sz w:val="24"/>
          <w:szCs w:val="24"/>
        </w:rPr>
        <w:t>Coordinate with the Vice Dean on budgets for the Experiential Education budget and Law Clinic budgets to manage and utilize resources</w:t>
      </w:r>
      <w:r w:rsidR="008778A0" w:rsidRPr="008778A0">
        <w:rPr>
          <w:sz w:val="24"/>
          <w:szCs w:val="24"/>
        </w:rPr>
        <w:t xml:space="preserve"> including physical space, technological needs, and staffing</w:t>
      </w:r>
    </w:p>
    <w:p w14:paraId="6D57E1CC" w14:textId="69313616" w:rsidR="00682C90" w:rsidRPr="008778A0" w:rsidRDefault="00682C90" w:rsidP="00682C90">
      <w:pPr>
        <w:pStyle w:val="ListParagraph"/>
        <w:numPr>
          <w:ilvl w:val="1"/>
          <w:numId w:val="1"/>
        </w:numPr>
        <w:rPr>
          <w:sz w:val="24"/>
          <w:szCs w:val="24"/>
        </w:rPr>
      </w:pPr>
      <w:r w:rsidRPr="008778A0">
        <w:rPr>
          <w:sz w:val="24"/>
          <w:szCs w:val="24"/>
        </w:rPr>
        <w:t>Identify staffing needs within the Law Clinics, market &amp; hire staff for the Clinical Directors</w:t>
      </w:r>
    </w:p>
    <w:p w14:paraId="0F6DACFF" w14:textId="2BE2A969" w:rsidR="00682C90" w:rsidRPr="008778A0" w:rsidRDefault="00682C90" w:rsidP="00682C90">
      <w:pPr>
        <w:pStyle w:val="ListParagraph"/>
        <w:numPr>
          <w:ilvl w:val="1"/>
          <w:numId w:val="1"/>
        </w:numPr>
        <w:rPr>
          <w:sz w:val="24"/>
          <w:szCs w:val="24"/>
        </w:rPr>
      </w:pPr>
      <w:r w:rsidRPr="008778A0">
        <w:rPr>
          <w:sz w:val="24"/>
          <w:szCs w:val="24"/>
        </w:rPr>
        <w:t>Identify new Law Clinics that could be funded and opened to broaden opportunities offered to students and services provided within the community</w:t>
      </w:r>
    </w:p>
    <w:p w14:paraId="1346800D" w14:textId="7869EAEA" w:rsidR="00682C90" w:rsidRPr="008778A0" w:rsidRDefault="008778A0" w:rsidP="00682C90">
      <w:pPr>
        <w:pStyle w:val="ListParagraph"/>
        <w:numPr>
          <w:ilvl w:val="1"/>
          <w:numId w:val="1"/>
        </w:numPr>
        <w:rPr>
          <w:sz w:val="24"/>
          <w:szCs w:val="24"/>
        </w:rPr>
      </w:pPr>
      <w:r w:rsidRPr="008778A0">
        <w:rPr>
          <w:sz w:val="24"/>
          <w:szCs w:val="24"/>
        </w:rPr>
        <w:t>Market the Experiential Education program within the school, local community, State of North Carolina, and the national legal education community</w:t>
      </w:r>
      <w:r>
        <w:rPr>
          <w:sz w:val="24"/>
          <w:szCs w:val="24"/>
        </w:rPr>
        <w:tab/>
      </w:r>
      <w:r>
        <w:rPr>
          <w:sz w:val="24"/>
          <w:szCs w:val="24"/>
        </w:rPr>
        <w:tab/>
      </w:r>
    </w:p>
    <w:p w14:paraId="436DAFC3" w14:textId="285E39DF" w:rsidR="00DD2180" w:rsidRPr="008778A0" w:rsidRDefault="00DD2180" w:rsidP="00DD2180">
      <w:pPr>
        <w:pStyle w:val="ListParagraph"/>
        <w:numPr>
          <w:ilvl w:val="0"/>
          <w:numId w:val="1"/>
        </w:numPr>
        <w:rPr>
          <w:sz w:val="24"/>
          <w:szCs w:val="24"/>
        </w:rPr>
      </w:pPr>
      <w:r w:rsidRPr="008778A0">
        <w:rPr>
          <w:sz w:val="24"/>
          <w:szCs w:val="24"/>
        </w:rPr>
        <w:t xml:space="preserve">Collaboration with </w:t>
      </w:r>
      <w:r w:rsidR="00682C90" w:rsidRPr="008778A0">
        <w:rPr>
          <w:sz w:val="24"/>
          <w:szCs w:val="24"/>
        </w:rPr>
        <w:t>Faculty &amp; Staff</w:t>
      </w:r>
    </w:p>
    <w:p w14:paraId="18B877A4" w14:textId="074CBDCC" w:rsidR="00682C90" w:rsidRPr="008778A0" w:rsidRDefault="00682C90" w:rsidP="00DD2180">
      <w:pPr>
        <w:pStyle w:val="ListParagraph"/>
        <w:numPr>
          <w:ilvl w:val="1"/>
          <w:numId w:val="1"/>
        </w:numPr>
        <w:rPr>
          <w:sz w:val="24"/>
          <w:szCs w:val="24"/>
        </w:rPr>
      </w:pPr>
      <w:r w:rsidRPr="008778A0">
        <w:rPr>
          <w:sz w:val="24"/>
          <w:szCs w:val="24"/>
        </w:rPr>
        <w:t>Coordinate with the Director of Development &amp; the Dean on fundraising for the Experiential Education program including but not limited to grants, general fundraising, individual and targeted fundraising, donor identification and retention, and long-term funding strategies.</w:t>
      </w:r>
    </w:p>
    <w:p w14:paraId="79A83214" w14:textId="4A28C272" w:rsidR="00DD2180" w:rsidRPr="008778A0" w:rsidRDefault="00DD2180" w:rsidP="00DD2180">
      <w:pPr>
        <w:pStyle w:val="ListParagraph"/>
        <w:numPr>
          <w:ilvl w:val="1"/>
          <w:numId w:val="1"/>
        </w:numPr>
        <w:rPr>
          <w:sz w:val="24"/>
          <w:szCs w:val="24"/>
        </w:rPr>
      </w:pPr>
      <w:r w:rsidRPr="008778A0">
        <w:rPr>
          <w:sz w:val="24"/>
          <w:szCs w:val="24"/>
        </w:rPr>
        <w:lastRenderedPageBreak/>
        <w:t>Coordinate with Assistant Dean of Career Services and Professional Development and the Director of Externships to foster a mutually beneficial relationship between Campbell Law and the NC State Bar on field placements and entry-level positions.</w:t>
      </w:r>
    </w:p>
    <w:p w14:paraId="37CF5D18" w14:textId="1709CEDB" w:rsidR="00DD2180" w:rsidRPr="008778A0" w:rsidRDefault="00DD2180" w:rsidP="00682C90">
      <w:pPr>
        <w:pStyle w:val="ListParagraph"/>
        <w:numPr>
          <w:ilvl w:val="1"/>
          <w:numId w:val="1"/>
        </w:numPr>
        <w:rPr>
          <w:sz w:val="24"/>
          <w:szCs w:val="24"/>
        </w:rPr>
      </w:pPr>
      <w:r w:rsidRPr="008778A0">
        <w:rPr>
          <w:sz w:val="24"/>
          <w:szCs w:val="24"/>
        </w:rPr>
        <w:t>Coordinate with the Associate Dean of Student Affairs and Academic Success on utilizing experiential education to maximize preparedness of students for the NextGen Bar exam.</w:t>
      </w:r>
    </w:p>
    <w:p w14:paraId="099A8851" w14:textId="47402AEF" w:rsidR="00FE2039" w:rsidRPr="008778A0" w:rsidRDefault="00682C90" w:rsidP="008778A0">
      <w:pPr>
        <w:pStyle w:val="ListParagraph"/>
        <w:numPr>
          <w:ilvl w:val="1"/>
          <w:numId w:val="1"/>
        </w:numPr>
        <w:rPr>
          <w:sz w:val="24"/>
          <w:szCs w:val="24"/>
        </w:rPr>
      </w:pPr>
      <w:r w:rsidRPr="008778A0">
        <w:rPr>
          <w:sz w:val="24"/>
          <w:szCs w:val="24"/>
        </w:rPr>
        <w:t>Collaborate</w:t>
      </w:r>
      <w:r w:rsidR="00DD2180" w:rsidRPr="008778A0">
        <w:rPr>
          <w:sz w:val="24"/>
          <w:szCs w:val="24"/>
        </w:rPr>
        <w:t xml:space="preserve"> </w:t>
      </w:r>
      <w:r w:rsidRPr="008778A0">
        <w:rPr>
          <w:sz w:val="24"/>
          <w:szCs w:val="24"/>
        </w:rPr>
        <w:t xml:space="preserve">with faculty and staff </w:t>
      </w:r>
      <w:r w:rsidR="00DD2180" w:rsidRPr="008778A0">
        <w:rPr>
          <w:sz w:val="24"/>
          <w:szCs w:val="24"/>
        </w:rPr>
        <w:t xml:space="preserve">to ensure that Campbell is satisfying and meeting ABA Standards with emphasis on Standard 303(b), 303(c), </w:t>
      </w:r>
      <w:r w:rsidR="008778A0" w:rsidRPr="008778A0">
        <w:rPr>
          <w:sz w:val="24"/>
          <w:szCs w:val="24"/>
        </w:rPr>
        <w:t xml:space="preserve">and </w:t>
      </w:r>
      <w:r w:rsidR="00DD2180" w:rsidRPr="008778A0">
        <w:rPr>
          <w:sz w:val="24"/>
          <w:szCs w:val="24"/>
        </w:rPr>
        <w:t>304</w:t>
      </w:r>
      <w:r w:rsidR="00202C8B" w:rsidRPr="008778A0">
        <w:rPr>
          <w:sz w:val="24"/>
          <w:szCs w:val="24"/>
        </w:rPr>
        <w:t xml:space="preserve"> </w:t>
      </w:r>
    </w:p>
    <w:sectPr w:rsidR="00FE2039" w:rsidRPr="0087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D40"/>
    <w:multiLevelType w:val="hybridMultilevel"/>
    <w:tmpl w:val="29786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57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8B"/>
    <w:rsid w:val="00196A03"/>
    <w:rsid w:val="00202C8B"/>
    <w:rsid w:val="004036AF"/>
    <w:rsid w:val="005A0FA7"/>
    <w:rsid w:val="00682C90"/>
    <w:rsid w:val="00773580"/>
    <w:rsid w:val="008778A0"/>
    <w:rsid w:val="00935BBD"/>
    <w:rsid w:val="00943D17"/>
    <w:rsid w:val="00DA155D"/>
    <w:rsid w:val="00DD2180"/>
    <w:rsid w:val="00FE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9F53"/>
  <w15:chartTrackingRefBased/>
  <w15:docId w15:val="{CADDF401-6C40-4854-A36F-A1DA9D2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C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2C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2C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2C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2C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2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C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C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C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2C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2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C8B"/>
    <w:rPr>
      <w:rFonts w:eastAsiaTheme="majorEastAsia" w:cstheme="majorBidi"/>
      <w:color w:val="272727" w:themeColor="text1" w:themeTint="D8"/>
    </w:rPr>
  </w:style>
  <w:style w:type="paragraph" w:styleId="Title">
    <w:name w:val="Title"/>
    <w:basedOn w:val="Normal"/>
    <w:next w:val="Normal"/>
    <w:link w:val="TitleChar"/>
    <w:uiPriority w:val="10"/>
    <w:qFormat/>
    <w:rsid w:val="00202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C8B"/>
    <w:pPr>
      <w:spacing w:before="160"/>
      <w:jc w:val="center"/>
    </w:pPr>
    <w:rPr>
      <w:i/>
      <w:iCs/>
      <w:color w:val="404040" w:themeColor="text1" w:themeTint="BF"/>
    </w:rPr>
  </w:style>
  <w:style w:type="character" w:customStyle="1" w:styleId="QuoteChar">
    <w:name w:val="Quote Char"/>
    <w:basedOn w:val="DefaultParagraphFont"/>
    <w:link w:val="Quote"/>
    <w:uiPriority w:val="29"/>
    <w:rsid w:val="00202C8B"/>
    <w:rPr>
      <w:i/>
      <w:iCs/>
      <w:color w:val="404040" w:themeColor="text1" w:themeTint="BF"/>
    </w:rPr>
  </w:style>
  <w:style w:type="paragraph" w:styleId="ListParagraph">
    <w:name w:val="List Paragraph"/>
    <w:basedOn w:val="Normal"/>
    <w:uiPriority w:val="34"/>
    <w:qFormat/>
    <w:rsid w:val="00202C8B"/>
    <w:pPr>
      <w:ind w:left="720"/>
      <w:contextualSpacing/>
    </w:pPr>
  </w:style>
  <w:style w:type="character" w:styleId="IntenseEmphasis">
    <w:name w:val="Intense Emphasis"/>
    <w:basedOn w:val="DefaultParagraphFont"/>
    <w:uiPriority w:val="21"/>
    <w:qFormat/>
    <w:rsid w:val="00202C8B"/>
    <w:rPr>
      <w:i/>
      <w:iCs/>
      <w:color w:val="2F5496" w:themeColor="accent1" w:themeShade="BF"/>
    </w:rPr>
  </w:style>
  <w:style w:type="paragraph" w:styleId="IntenseQuote">
    <w:name w:val="Intense Quote"/>
    <w:basedOn w:val="Normal"/>
    <w:next w:val="Normal"/>
    <w:link w:val="IntenseQuoteChar"/>
    <w:uiPriority w:val="30"/>
    <w:qFormat/>
    <w:rsid w:val="0020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2C8B"/>
    <w:rPr>
      <w:i/>
      <w:iCs/>
      <w:color w:val="2F5496" w:themeColor="accent1" w:themeShade="BF"/>
    </w:rPr>
  </w:style>
  <w:style w:type="character" w:styleId="IntenseReference">
    <w:name w:val="Intense Reference"/>
    <w:basedOn w:val="DefaultParagraphFont"/>
    <w:uiPriority w:val="32"/>
    <w:qFormat/>
    <w:rsid w:val="0020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69136">
      <w:bodyDiv w:val="1"/>
      <w:marLeft w:val="0"/>
      <w:marRight w:val="0"/>
      <w:marTop w:val="0"/>
      <w:marBottom w:val="0"/>
      <w:divBdr>
        <w:top w:val="none" w:sz="0" w:space="0" w:color="auto"/>
        <w:left w:val="none" w:sz="0" w:space="0" w:color="auto"/>
        <w:bottom w:val="none" w:sz="0" w:space="0" w:color="auto"/>
        <w:right w:val="none" w:sz="0" w:space="0" w:color="auto"/>
      </w:divBdr>
      <w:divsChild>
        <w:div w:id="1965963383">
          <w:marLeft w:val="0"/>
          <w:marRight w:val="0"/>
          <w:marTop w:val="0"/>
          <w:marBottom w:val="0"/>
          <w:divBdr>
            <w:top w:val="none" w:sz="0" w:space="0" w:color="auto"/>
            <w:left w:val="none" w:sz="0" w:space="0" w:color="auto"/>
            <w:bottom w:val="none" w:sz="0" w:space="0" w:color="auto"/>
            <w:right w:val="none" w:sz="0" w:space="0" w:color="auto"/>
          </w:divBdr>
        </w:div>
        <w:div w:id="1035085381">
          <w:marLeft w:val="0"/>
          <w:marRight w:val="0"/>
          <w:marTop w:val="0"/>
          <w:marBottom w:val="0"/>
          <w:divBdr>
            <w:top w:val="none" w:sz="0" w:space="0" w:color="auto"/>
            <w:left w:val="none" w:sz="0" w:space="0" w:color="auto"/>
            <w:bottom w:val="none" w:sz="0" w:space="0" w:color="auto"/>
            <w:right w:val="none" w:sz="0" w:space="0" w:color="auto"/>
          </w:divBdr>
        </w:div>
        <w:div w:id="1172645568">
          <w:marLeft w:val="0"/>
          <w:marRight w:val="0"/>
          <w:marTop w:val="0"/>
          <w:marBottom w:val="0"/>
          <w:divBdr>
            <w:top w:val="none" w:sz="0" w:space="0" w:color="auto"/>
            <w:left w:val="none" w:sz="0" w:space="0" w:color="auto"/>
            <w:bottom w:val="none" w:sz="0" w:space="0" w:color="auto"/>
            <w:right w:val="none" w:sz="0" w:space="0" w:color="auto"/>
          </w:divBdr>
        </w:div>
        <w:div w:id="944995197">
          <w:marLeft w:val="0"/>
          <w:marRight w:val="0"/>
          <w:marTop w:val="0"/>
          <w:marBottom w:val="0"/>
          <w:divBdr>
            <w:top w:val="none" w:sz="0" w:space="0" w:color="auto"/>
            <w:left w:val="none" w:sz="0" w:space="0" w:color="auto"/>
            <w:bottom w:val="none" w:sz="0" w:space="0" w:color="auto"/>
            <w:right w:val="none" w:sz="0" w:space="0" w:color="auto"/>
          </w:divBdr>
        </w:div>
        <w:div w:id="441460812">
          <w:marLeft w:val="0"/>
          <w:marRight w:val="0"/>
          <w:marTop w:val="0"/>
          <w:marBottom w:val="0"/>
          <w:divBdr>
            <w:top w:val="none" w:sz="0" w:space="0" w:color="auto"/>
            <w:left w:val="none" w:sz="0" w:space="0" w:color="auto"/>
            <w:bottom w:val="none" w:sz="0" w:space="0" w:color="auto"/>
            <w:right w:val="none" w:sz="0" w:space="0" w:color="auto"/>
          </w:divBdr>
        </w:div>
        <w:div w:id="2028871498">
          <w:marLeft w:val="0"/>
          <w:marRight w:val="0"/>
          <w:marTop w:val="0"/>
          <w:marBottom w:val="0"/>
          <w:divBdr>
            <w:top w:val="none" w:sz="0" w:space="0" w:color="auto"/>
            <w:left w:val="none" w:sz="0" w:space="0" w:color="auto"/>
            <w:bottom w:val="none" w:sz="0" w:space="0" w:color="auto"/>
            <w:right w:val="none" w:sz="0" w:space="0" w:color="auto"/>
          </w:divBdr>
        </w:div>
        <w:div w:id="1576940054">
          <w:marLeft w:val="0"/>
          <w:marRight w:val="0"/>
          <w:marTop w:val="0"/>
          <w:marBottom w:val="0"/>
          <w:divBdr>
            <w:top w:val="none" w:sz="0" w:space="0" w:color="auto"/>
            <w:left w:val="none" w:sz="0" w:space="0" w:color="auto"/>
            <w:bottom w:val="none" w:sz="0" w:space="0" w:color="auto"/>
            <w:right w:val="none" w:sz="0" w:space="0" w:color="auto"/>
          </w:divBdr>
        </w:div>
      </w:divsChild>
    </w:div>
    <w:div w:id="367416784">
      <w:bodyDiv w:val="1"/>
      <w:marLeft w:val="0"/>
      <w:marRight w:val="0"/>
      <w:marTop w:val="0"/>
      <w:marBottom w:val="0"/>
      <w:divBdr>
        <w:top w:val="none" w:sz="0" w:space="0" w:color="auto"/>
        <w:left w:val="none" w:sz="0" w:space="0" w:color="auto"/>
        <w:bottom w:val="none" w:sz="0" w:space="0" w:color="auto"/>
        <w:right w:val="none" w:sz="0" w:space="0" w:color="auto"/>
      </w:divBdr>
      <w:divsChild>
        <w:div w:id="2035961738">
          <w:marLeft w:val="0"/>
          <w:marRight w:val="0"/>
          <w:marTop w:val="0"/>
          <w:marBottom w:val="0"/>
          <w:divBdr>
            <w:top w:val="none" w:sz="0" w:space="0" w:color="auto"/>
            <w:left w:val="none" w:sz="0" w:space="0" w:color="auto"/>
            <w:bottom w:val="none" w:sz="0" w:space="0" w:color="auto"/>
            <w:right w:val="none" w:sz="0" w:space="0" w:color="auto"/>
          </w:divBdr>
        </w:div>
        <w:div w:id="1869221788">
          <w:marLeft w:val="0"/>
          <w:marRight w:val="0"/>
          <w:marTop w:val="0"/>
          <w:marBottom w:val="0"/>
          <w:divBdr>
            <w:top w:val="none" w:sz="0" w:space="0" w:color="auto"/>
            <w:left w:val="none" w:sz="0" w:space="0" w:color="auto"/>
            <w:bottom w:val="none" w:sz="0" w:space="0" w:color="auto"/>
            <w:right w:val="none" w:sz="0" w:space="0" w:color="auto"/>
          </w:divBdr>
        </w:div>
        <w:div w:id="1731996550">
          <w:marLeft w:val="0"/>
          <w:marRight w:val="0"/>
          <w:marTop w:val="0"/>
          <w:marBottom w:val="0"/>
          <w:divBdr>
            <w:top w:val="none" w:sz="0" w:space="0" w:color="auto"/>
            <w:left w:val="none" w:sz="0" w:space="0" w:color="auto"/>
            <w:bottom w:val="none" w:sz="0" w:space="0" w:color="auto"/>
            <w:right w:val="none" w:sz="0" w:space="0" w:color="auto"/>
          </w:divBdr>
        </w:div>
        <w:div w:id="1360005289">
          <w:marLeft w:val="0"/>
          <w:marRight w:val="0"/>
          <w:marTop w:val="0"/>
          <w:marBottom w:val="0"/>
          <w:divBdr>
            <w:top w:val="none" w:sz="0" w:space="0" w:color="auto"/>
            <w:left w:val="none" w:sz="0" w:space="0" w:color="auto"/>
            <w:bottom w:val="none" w:sz="0" w:space="0" w:color="auto"/>
            <w:right w:val="none" w:sz="0" w:space="0" w:color="auto"/>
          </w:divBdr>
        </w:div>
        <w:div w:id="959989405">
          <w:marLeft w:val="0"/>
          <w:marRight w:val="0"/>
          <w:marTop w:val="0"/>
          <w:marBottom w:val="0"/>
          <w:divBdr>
            <w:top w:val="none" w:sz="0" w:space="0" w:color="auto"/>
            <w:left w:val="none" w:sz="0" w:space="0" w:color="auto"/>
            <w:bottom w:val="none" w:sz="0" w:space="0" w:color="auto"/>
            <w:right w:val="none" w:sz="0" w:space="0" w:color="auto"/>
          </w:divBdr>
        </w:div>
        <w:div w:id="70471577">
          <w:marLeft w:val="0"/>
          <w:marRight w:val="0"/>
          <w:marTop w:val="0"/>
          <w:marBottom w:val="0"/>
          <w:divBdr>
            <w:top w:val="none" w:sz="0" w:space="0" w:color="auto"/>
            <w:left w:val="none" w:sz="0" w:space="0" w:color="auto"/>
            <w:bottom w:val="none" w:sz="0" w:space="0" w:color="auto"/>
            <w:right w:val="none" w:sz="0" w:space="0" w:color="auto"/>
          </w:divBdr>
        </w:div>
        <w:div w:id="1197350541">
          <w:marLeft w:val="0"/>
          <w:marRight w:val="0"/>
          <w:marTop w:val="0"/>
          <w:marBottom w:val="0"/>
          <w:divBdr>
            <w:top w:val="none" w:sz="0" w:space="0" w:color="auto"/>
            <w:left w:val="none" w:sz="0" w:space="0" w:color="auto"/>
            <w:bottom w:val="none" w:sz="0" w:space="0" w:color="auto"/>
            <w:right w:val="none" w:sz="0" w:space="0" w:color="auto"/>
          </w:divBdr>
        </w:div>
      </w:divsChild>
    </w:div>
    <w:div w:id="396319834">
      <w:bodyDiv w:val="1"/>
      <w:marLeft w:val="0"/>
      <w:marRight w:val="0"/>
      <w:marTop w:val="0"/>
      <w:marBottom w:val="0"/>
      <w:divBdr>
        <w:top w:val="none" w:sz="0" w:space="0" w:color="auto"/>
        <w:left w:val="none" w:sz="0" w:space="0" w:color="auto"/>
        <w:bottom w:val="none" w:sz="0" w:space="0" w:color="auto"/>
        <w:right w:val="none" w:sz="0" w:space="0" w:color="auto"/>
      </w:divBdr>
      <w:divsChild>
        <w:div w:id="889224853">
          <w:marLeft w:val="0"/>
          <w:marRight w:val="0"/>
          <w:marTop w:val="0"/>
          <w:marBottom w:val="0"/>
          <w:divBdr>
            <w:top w:val="none" w:sz="0" w:space="0" w:color="auto"/>
            <w:left w:val="none" w:sz="0" w:space="0" w:color="auto"/>
            <w:bottom w:val="none" w:sz="0" w:space="0" w:color="auto"/>
            <w:right w:val="none" w:sz="0" w:space="0" w:color="auto"/>
          </w:divBdr>
        </w:div>
      </w:divsChild>
    </w:div>
    <w:div w:id="1577587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939">
          <w:marLeft w:val="0"/>
          <w:marRight w:val="0"/>
          <w:marTop w:val="0"/>
          <w:marBottom w:val="0"/>
          <w:divBdr>
            <w:top w:val="none" w:sz="0" w:space="0" w:color="auto"/>
            <w:left w:val="none" w:sz="0" w:space="0" w:color="auto"/>
            <w:bottom w:val="none" w:sz="0" w:space="0" w:color="auto"/>
            <w:right w:val="none" w:sz="0" w:space="0" w:color="auto"/>
          </w:divBdr>
        </w:div>
        <w:div w:id="925770263">
          <w:marLeft w:val="0"/>
          <w:marRight w:val="0"/>
          <w:marTop w:val="0"/>
          <w:marBottom w:val="0"/>
          <w:divBdr>
            <w:top w:val="none" w:sz="0" w:space="0" w:color="auto"/>
            <w:left w:val="none" w:sz="0" w:space="0" w:color="auto"/>
            <w:bottom w:val="none" w:sz="0" w:space="0" w:color="auto"/>
            <w:right w:val="none" w:sz="0" w:space="0" w:color="auto"/>
          </w:divBdr>
        </w:div>
      </w:divsChild>
    </w:div>
    <w:div w:id="1725912359">
      <w:bodyDiv w:val="1"/>
      <w:marLeft w:val="0"/>
      <w:marRight w:val="0"/>
      <w:marTop w:val="0"/>
      <w:marBottom w:val="0"/>
      <w:divBdr>
        <w:top w:val="none" w:sz="0" w:space="0" w:color="auto"/>
        <w:left w:val="none" w:sz="0" w:space="0" w:color="auto"/>
        <w:bottom w:val="none" w:sz="0" w:space="0" w:color="auto"/>
        <w:right w:val="none" w:sz="0" w:space="0" w:color="auto"/>
      </w:divBdr>
      <w:divsChild>
        <w:div w:id="608899605">
          <w:marLeft w:val="0"/>
          <w:marRight w:val="0"/>
          <w:marTop w:val="0"/>
          <w:marBottom w:val="0"/>
          <w:divBdr>
            <w:top w:val="none" w:sz="0" w:space="0" w:color="auto"/>
            <w:left w:val="none" w:sz="0" w:space="0" w:color="auto"/>
            <w:bottom w:val="none" w:sz="0" w:space="0" w:color="auto"/>
            <w:right w:val="none" w:sz="0" w:space="0" w:color="auto"/>
          </w:divBdr>
        </w:div>
        <w:div w:id="844587775">
          <w:marLeft w:val="0"/>
          <w:marRight w:val="0"/>
          <w:marTop w:val="0"/>
          <w:marBottom w:val="0"/>
          <w:divBdr>
            <w:top w:val="none" w:sz="0" w:space="0" w:color="auto"/>
            <w:left w:val="none" w:sz="0" w:space="0" w:color="auto"/>
            <w:bottom w:val="none" w:sz="0" w:space="0" w:color="auto"/>
            <w:right w:val="none" w:sz="0" w:space="0" w:color="auto"/>
          </w:divBdr>
        </w:div>
      </w:divsChild>
    </w:div>
    <w:div w:id="2006276278">
      <w:bodyDiv w:val="1"/>
      <w:marLeft w:val="0"/>
      <w:marRight w:val="0"/>
      <w:marTop w:val="0"/>
      <w:marBottom w:val="0"/>
      <w:divBdr>
        <w:top w:val="none" w:sz="0" w:space="0" w:color="auto"/>
        <w:left w:val="none" w:sz="0" w:space="0" w:color="auto"/>
        <w:bottom w:val="none" w:sz="0" w:space="0" w:color="auto"/>
        <w:right w:val="none" w:sz="0" w:space="0" w:color="auto"/>
      </w:divBdr>
      <w:divsChild>
        <w:div w:id="208228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575BA7C44074C8F4AAF197D1DBDB9" ma:contentTypeVersion="12" ma:contentTypeDescription="Create a new document." ma:contentTypeScope="" ma:versionID="0ac8cc62b616d034366d9411d73d2d98">
  <xsd:schema xmlns:xsd="http://www.w3.org/2001/XMLSchema" xmlns:xs="http://www.w3.org/2001/XMLSchema" xmlns:p="http://schemas.microsoft.com/office/2006/metadata/properties" xmlns:ns3="c0301d0f-f860-4493-802a-fc2f3fe50480" targetNamespace="http://schemas.microsoft.com/office/2006/metadata/properties" ma:root="true" ma:fieldsID="e520017a4583f51620a061ccbd058058" ns3:_="">
    <xsd:import namespace="c0301d0f-f860-4493-802a-fc2f3fe50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01d0f-f860-4493-802a-fc2f3fe50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301d0f-f860-4493-802a-fc2f3fe50480" xsi:nil="true"/>
  </documentManagement>
</p:properties>
</file>

<file path=customXml/itemProps1.xml><?xml version="1.0" encoding="utf-8"?>
<ds:datastoreItem xmlns:ds="http://schemas.openxmlformats.org/officeDocument/2006/customXml" ds:itemID="{972C2240-BB9C-4F7C-8838-639DFB5D4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01d0f-f860-4493-802a-fc2f3fe50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981C9-5668-46B8-ACC5-FF9C586F7908}">
  <ds:schemaRefs>
    <ds:schemaRef ds:uri="http://schemas.microsoft.com/sharepoint/v3/contenttype/forms"/>
  </ds:schemaRefs>
</ds:datastoreItem>
</file>

<file path=customXml/itemProps3.xml><?xml version="1.0" encoding="utf-8"?>
<ds:datastoreItem xmlns:ds="http://schemas.openxmlformats.org/officeDocument/2006/customXml" ds:itemID="{DFDD14A0-CF88-4EC5-BBF2-5EA2582C4366}">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c0301d0f-f860-4493-802a-fc2f3fe5048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Waugaman</dc:creator>
  <cp:keywords/>
  <dc:description/>
  <cp:lastModifiedBy>Leonard, J. Rich</cp:lastModifiedBy>
  <cp:revision>2</cp:revision>
  <dcterms:created xsi:type="dcterms:W3CDTF">2025-02-26T16:16:00Z</dcterms:created>
  <dcterms:modified xsi:type="dcterms:W3CDTF">2025-02-26T16:16:00Z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0x01010034A575BA7C44074C8F4AAF197D1DBDB9</vt:lpwstr>
  </property>
</Properties>
</file>