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A20F5" w14:textId="6C62AEA8" w:rsidR="00DB42FE" w:rsidRDefault="00DB42FE" w:rsidP="00DB42FE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Zach Herro </w:t>
      </w:r>
    </w:p>
    <w:p w14:paraId="622F711D" w14:textId="77777777" w:rsidR="005F5A9C" w:rsidRDefault="005F5A9C" w:rsidP="005F5A9C">
      <w:pPr>
        <w:jc w:val="center"/>
        <w:rPr>
          <w:rFonts w:ascii="Times New Roman" w:eastAsia="Times New Roman" w:hAnsi="Times New Roman" w:cs="Times New Roman"/>
        </w:rPr>
      </w:pPr>
      <w:r w:rsidRPr="005F5A9C">
        <w:rPr>
          <w:rFonts w:ascii="Times New Roman" w:eastAsia="Times New Roman" w:hAnsi="Times New Roman" w:cs="Times New Roman"/>
        </w:rPr>
        <w:t>328 Winston Drive</w:t>
      </w:r>
      <w:r>
        <w:rPr>
          <w:rFonts w:ascii="Times New Roman" w:eastAsia="Times New Roman" w:hAnsi="Times New Roman" w:cs="Times New Roman"/>
        </w:rPr>
        <w:t xml:space="preserve"> </w:t>
      </w:r>
      <w:r w:rsidRPr="005F5A9C">
        <w:rPr>
          <w:rFonts w:ascii="Times New Roman" w:eastAsia="Times New Roman" w:hAnsi="Times New Roman" w:cs="Times New Roman"/>
        </w:rPr>
        <w:t>Lillington, NC 27546</w:t>
      </w:r>
    </w:p>
    <w:p w14:paraId="6A7ED0D2" w14:textId="7362B80D" w:rsidR="00DB42FE" w:rsidRDefault="00DB42FE" w:rsidP="005F5A9C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651.621.0516 | </w:t>
      </w:r>
      <w:r w:rsidR="006D1F36" w:rsidRPr="006D1F36">
        <w:rPr>
          <w:rFonts w:ascii="Times New Roman" w:eastAsia="Times New Roman" w:hAnsi="Times New Roman" w:cs="Times New Roman"/>
        </w:rPr>
        <w:t>z_herro1216@email.campbell.edu</w:t>
      </w:r>
    </w:p>
    <w:p w14:paraId="1E1E0293" w14:textId="77777777" w:rsidR="00DB42FE" w:rsidRDefault="00DB42FE" w:rsidP="00DB42FE">
      <w:pPr>
        <w:rPr>
          <w:rFonts w:ascii="Times New Roman" w:eastAsia="Times New Roman" w:hAnsi="Times New Roman" w:cs="Times New Roman"/>
        </w:rPr>
      </w:pPr>
    </w:p>
    <w:p w14:paraId="005585AB" w14:textId="77777777" w:rsidR="00DB42FE" w:rsidRDefault="00DB42FE" w:rsidP="00DB42FE">
      <w:pPr>
        <w:rPr>
          <w:rFonts w:ascii="Times New Roman" w:eastAsia="Times New Roman" w:hAnsi="Times New Roman" w:cs="Times New Roman"/>
          <w:b/>
          <w:bCs/>
          <w:u w:val="single"/>
        </w:rPr>
      </w:pPr>
      <w:r w:rsidRPr="00EA26F0">
        <w:rPr>
          <w:rFonts w:ascii="Times New Roman" w:eastAsia="Times New Roman" w:hAnsi="Times New Roman" w:cs="Times New Roman"/>
          <w:b/>
          <w:bCs/>
          <w:u w:val="single"/>
        </w:rPr>
        <w:t>EDUCATION</w:t>
      </w:r>
    </w:p>
    <w:p w14:paraId="6BF59070" w14:textId="6CACF9AA" w:rsidR="00DB42FE" w:rsidRDefault="00DB42FE" w:rsidP="00DB42FE">
      <w:pPr>
        <w:rPr>
          <w:rFonts w:ascii="Times New Roman" w:eastAsia="Times New Roman" w:hAnsi="Times New Roman" w:cs="Times New Roman"/>
          <w:b/>
          <w:bCs/>
          <w:u w:val="single"/>
        </w:rPr>
      </w:pPr>
    </w:p>
    <w:p w14:paraId="42F2DEA0" w14:textId="509EBDE9" w:rsidR="00686E38" w:rsidRDefault="00686E38" w:rsidP="00DB42F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Campbell University School of Osteopathic Medicine-</w:t>
      </w:r>
      <w:r w:rsidR="0010588C" w:rsidRPr="0010588C">
        <w:rPr>
          <w:rFonts w:ascii="Times New Roman" w:eastAsia="Times New Roman" w:hAnsi="Times New Roman" w:cs="Times New Roman"/>
        </w:rPr>
        <w:t>Buies Creek</w:t>
      </w:r>
      <w:r>
        <w:rPr>
          <w:rFonts w:ascii="Times New Roman" w:eastAsia="Times New Roman" w:hAnsi="Times New Roman" w:cs="Times New Roman"/>
        </w:rPr>
        <w:t>, NC</w:t>
      </w:r>
    </w:p>
    <w:p w14:paraId="6448AD6F" w14:textId="54EF7E4E" w:rsidR="004E6C0F" w:rsidRDefault="004E6C0F" w:rsidP="004E6C0F">
      <w:pPr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Doctor of Osteopathic Medicine (D.O.)</w:t>
      </w:r>
    </w:p>
    <w:p w14:paraId="500AF36C" w14:textId="4DBDA4B5" w:rsidR="004E6C0F" w:rsidRDefault="00686E38" w:rsidP="00407035">
      <w:pPr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August 2022-May 2026 (Anticipated)</w:t>
      </w:r>
    </w:p>
    <w:p w14:paraId="7E864637" w14:textId="77777777" w:rsidR="004E6C0F" w:rsidRPr="004E6C0F" w:rsidRDefault="004E6C0F" w:rsidP="00DB42FE">
      <w:pPr>
        <w:rPr>
          <w:rFonts w:ascii="Times New Roman" w:eastAsia="Times New Roman" w:hAnsi="Times New Roman" w:cs="Times New Roman"/>
        </w:rPr>
      </w:pPr>
    </w:p>
    <w:p w14:paraId="46B3160B" w14:textId="77777777" w:rsidR="00DB42FE" w:rsidRDefault="00DB42FE" w:rsidP="00DB42F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University of Wisconsin-Madison, WI</w:t>
      </w:r>
    </w:p>
    <w:p w14:paraId="6D58CD72" w14:textId="35733124" w:rsidR="004E6C0F" w:rsidRDefault="00DB42FE" w:rsidP="00326311">
      <w:pPr>
        <w:ind w:firstLine="720"/>
        <w:rPr>
          <w:rFonts w:ascii="Times New Roman" w:eastAsia="Times New Roman" w:hAnsi="Times New Roman" w:cs="Times New Roman"/>
        </w:rPr>
      </w:pPr>
      <w:r w:rsidRPr="00EA26F0">
        <w:rPr>
          <w:rFonts w:ascii="Times New Roman" w:eastAsia="Times New Roman" w:hAnsi="Times New Roman" w:cs="Times New Roman"/>
        </w:rPr>
        <w:t>Bachelor of</w:t>
      </w:r>
      <w:r>
        <w:rPr>
          <w:rFonts w:ascii="Times New Roman" w:eastAsia="Times New Roman" w:hAnsi="Times New Roman" w:cs="Times New Roman"/>
        </w:rPr>
        <w:t xml:space="preserve"> Sciences</w:t>
      </w:r>
      <w:r w:rsidR="00FC7AB6">
        <w:rPr>
          <w:rFonts w:ascii="Times New Roman" w:eastAsia="Times New Roman" w:hAnsi="Times New Roman" w:cs="Times New Roman"/>
        </w:rPr>
        <w:t>,</w:t>
      </w:r>
      <w:r w:rsidR="004E6C0F">
        <w:rPr>
          <w:rFonts w:ascii="Times New Roman" w:eastAsia="Times New Roman" w:hAnsi="Times New Roman" w:cs="Times New Roman"/>
        </w:rPr>
        <w:t xml:space="preserve"> Neurobiology </w:t>
      </w:r>
      <w:r>
        <w:rPr>
          <w:rFonts w:ascii="Times New Roman" w:eastAsia="Times New Roman" w:hAnsi="Times New Roman" w:cs="Times New Roman"/>
        </w:rPr>
        <w:t xml:space="preserve"> </w:t>
      </w:r>
    </w:p>
    <w:p w14:paraId="5F6187E0" w14:textId="58B686A8" w:rsidR="00DB42FE" w:rsidRDefault="00DB42FE" w:rsidP="00326311">
      <w:pPr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January 2018-December 2020 </w:t>
      </w:r>
    </w:p>
    <w:p w14:paraId="5E93CACF" w14:textId="673D86C7" w:rsidR="00326311" w:rsidRDefault="00326311" w:rsidP="00326311">
      <w:pPr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GPA: 3.914, with Distinction</w:t>
      </w:r>
    </w:p>
    <w:p w14:paraId="7DF0396D" w14:textId="28BFF87B" w:rsidR="00326311" w:rsidRDefault="00326311" w:rsidP="00326311">
      <w:pPr>
        <w:rPr>
          <w:rFonts w:ascii="Times" w:hAnsi="Times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" w:hAnsi="Times"/>
        </w:rPr>
        <w:t>Dean’s List</w:t>
      </w:r>
      <w:r w:rsidR="00FC7AB6">
        <w:rPr>
          <w:rFonts w:ascii="Times" w:hAnsi="Times"/>
        </w:rPr>
        <w:t xml:space="preserve">: </w:t>
      </w:r>
      <w:r>
        <w:rPr>
          <w:rFonts w:ascii="Times" w:hAnsi="Times"/>
        </w:rPr>
        <w:t>Spring 2017, Fall 2018, Fall 2019, Fall 2020</w:t>
      </w:r>
    </w:p>
    <w:p w14:paraId="28065F09" w14:textId="223A4749" w:rsidR="00326311" w:rsidRDefault="00326311" w:rsidP="00326311">
      <w:pPr>
        <w:ind w:firstLine="720"/>
        <w:rPr>
          <w:rFonts w:ascii="Times" w:hAnsi="Times"/>
        </w:rPr>
      </w:pPr>
      <w:r>
        <w:rPr>
          <w:rFonts w:ascii="Times" w:hAnsi="Times"/>
        </w:rPr>
        <w:t>Phi Kappa Phi Honor Society</w:t>
      </w:r>
    </w:p>
    <w:p w14:paraId="30CD75E4" w14:textId="55307269" w:rsidR="0010588C" w:rsidRDefault="0010588C" w:rsidP="0010588C">
      <w:pPr>
        <w:rPr>
          <w:rFonts w:ascii="Times" w:hAnsi="Times"/>
        </w:rPr>
      </w:pPr>
    </w:p>
    <w:p w14:paraId="3EA20408" w14:textId="4F1CA242" w:rsidR="0010588C" w:rsidRDefault="0010588C" w:rsidP="0010588C">
      <w:pPr>
        <w:rPr>
          <w:rFonts w:ascii="Times" w:hAnsi="Times"/>
        </w:rPr>
      </w:pPr>
      <w:r>
        <w:rPr>
          <w:rFonts w:ascii="Times" w:hAnsi="Times"/>
        </w:rPr>
        <w:t>University of Wisconsin-</w:t>
      </w:r>
      <w:proofErr w:type="spellStart"/>
      <w:r>
        <w:rPr>
          <w:rFonts w:ascii="Times" w:hAnsi="Times"/>
        </w:rPr>
        <w:t>Eau</w:t>
      </w:r>
      <w:proofErr w:type="spellEnd"/>
      <w:r>
        <w:rPr>
          <w:rFonts w:ascii="Times" w:hAnsi="Times"/>
        </w:rPr>
        <w:t xml:space="preserve"> Claire, WI</w:t>
      </w:r>
    </w:p>
    <w:p w14:paraId="45CF63A3" w14:textId="402E2E52" w:rsidR="001970A2" w:rsidRDefault="0010588C" w:rsidP="0010588C">
      <w:pPr>
        <w:rPr>
          <w:rFonts w:ascii="Times" w:hAnsi="Times"/>
        </w:rPr>
      </w:pPr>
      <w:r>
        <w:rPr>
          <w:rFonts w:ascii="Times" w:hAnsi="Times"/>
        </w:rPr>
        <w:tab/>
      </w:r>
      <w:r w:rsidR="001970A2">
        <w:rPr>
          <w:rFonts w:ascii="Times" w:hAnsi="Times"/>
        </w:rPr>
        <w:t>No Degree Awarded</w:t>
      </w:r>
    </w:p>
    <w:p w14:paraId="31A34C07" w14:textId="507F974B" w:rsidR="0010588C" w:rsidRDefault="0010588C" w:rsidP="001970A2">
      <w:pPr>
        <w:ind w:firstLine="720"/>
        <w:rPr>
          <w:rFonts w:ascii="Times" w:hAnsi="Times"/>
        </w:rPr>
      </w:pPr>
      <w:r>
        <w:rPr>
          <w:rFonts w:ascii="Times" w:hAnsi="Times"/>
        </w:rPr>
        <w:t xml:space="preserve">September 2017-December 2017  </w:t>
      </w:r>
    </w:p>
    <w:p w14:paraId="378CE968" w14:textId="1952CE64" w:rsidR="0010588C" w:rsidRDefault="0010588C" w:rsidP="0010588C">
      <w:pPr>
        <w:rPr>
          <w:rFonts w:ascii="Times" w:hAnsi="Times"/>
        </w:rPr>
      </w:pPr>
      <w:r>
        <w:rPr>
          <w:rFonts w:ascii="Times" w:hAnsi="Times"/>
        </w:rPr>
        <w:tab/>
        <w:t xml:space="preserve">GPA: 4.0 </w:t>
      </w:r>
    </w:p>
    <w:p w14:paraId="7CCCC53E" w14:textId="03D7F347" w:rsidR="00DB42FE" w:rsidRDefault="00DB42FE" w:rsidP="00DB42FE">
      <w:pPr>
        <w:rPr>
          <w:rFonts w:ascii="Times New Roman" w:eastAsia="Times New Roman" w:hAnsi="Times New Roman" w:cs="Times New Roman"/>
        </w:rPr>
      </w:pPr>
    </w:p>
    <w:p w14:paraId="56B7DBF3" w14:textId="783AD946" w:rsidR="00DB42FE" w:rsidRDefault="00326311" w:rsidP="00DB42FE">
      <w:pPr>
        <w:rPr>
          <w:rFonts w:ascii="Times New Roman" w:eastAsia="Times New Roman" w:hAnsi="Times New Roman" w:cs="Times New Roman"/>
          <w:b/>
          <w:bCs/>
          <w:u w:val="single"/>
        </w:rPr>
      </w:pPr>
      <w:r>
        <w:rPr>
          <w:rFonts w:ascii="Times New Roman" w:eastAsia="Times New Roman" w:hAnsi="Times New Roman" w:cs="Times New Roman"/>
          <w:b/>
          <w:bCs/>
          <w:u w:val="single"/>
        </w:rPr>
        <w:t xml:space="preserve">RESEARCH </w:t>
      </w:r>
      <w:r w:rsidR="00B26832">
        <w:rPr>
          <w:rFonts w:ascii="Times New Roman" w:eastAsia="Times New Roman" w:hAnsi="Times New Roman" w:cs="Times New Roman"/>
          <w:b/>
          <w:bCs/>
          <w:u w:val="single"/>
        </w:rPr>
        <w:t>EXPERIENCE</w:t>
      </w:r>
    </w:p>
    <w:p w14:paraId="4B9B4A5C" w14:textId="77777777" w:rsidR="00407035" w:rsidRDefault="00407035" w:rsidP="00DB42FE">
      <w:pPr>
        <w:rPr>
          <w:rFonts w:ascii="Times New Roman" w:eastAsia="Times New Roman" w:hAnsi="Times New Roman" w:cs="Times New Roman"/>
          <w:b/>
          <w:bCs/>
          <w:u w:val="single"/>
        </w:rPr>
      </w:pPr>
    </w:p>
    <w:p w14:paraId="1F267CCB" w14:textId="39F7B270" w:rsidR="00407035" w:rsidRDefault="00407035" w:rsidP="00DB42FE">
      <w:pPr>
        <w:rPr>
          <w:rFonts w:ascii="Times New Roman" w:eastAsia="Times New Roman" w:hAnsi="Times New Roman" w:cs="Times New Roman"/>
        </w:rPr>
      </w:pPr>
      <w:r w:rsidRPr="00407035">
        <w:rPr>
          <w:rFonts w:ascii="Times New Roman" w:eastAsia="Times New Roman" w:hAnsi="Times New Roman" w:cs="Times New Roman"/>
          <w:i/>
          <w:iCs/>
        </w:rPr>
        <w:t xml:space="preserve">Research Assistant, </w:t>
      </w:r>
      <w:r>
        <w:rPr>
          <w:rFonts w:ascii="Times New Roman" w:eastAsia="Times New Roman" w:hAnsi="Times New Roman" w:cs="Times New Roman"/>
        </w:rPr>
        <w:t>Bukhari Lab- Movement Disorders</w:t>
      </w:r>
    </w:p>
    <w:p w14:paraId="55C542A0" w14:textId="22BD9F24" w:rsidR="00407035" w:rsidRDefault="00407035" w:rsidP="00DB42F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Duke University, February 2023-</w:t>
      </w:r>
      <w:r w:rsidR="00E67817">
        <w:rPr>
          <w:rFonts w:ascii="Times New Roman" w:eastAsia="Times New Roman" w:hAnsi="Times New Roman" w:cs="Times New Roman"/>
        </w:rPr>
        <w:t>August 2023</w:t>
      </w:r>
      <w:r>
        <w:rPr>
          <w:rFonts w:ascii="Times New Roman" w:eastAsia="Times New Roman" w:hAnsi="Times New Roman" w:cs="Times New Roman"/>
        </w:rPr>
        <w:t xml:space="preserve">. </w:t>
      </w:r>
    </w:p>
    <w:p w14:paraId="5EF14650" w14:textId="5E8128DF" w:rsidR="00407035" w:rsidRPr="00407035" w:rsidRDefault="00407035" w:rsidP="00407035">
      <w:pPr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Working towards authorship on a review article regarding subtypes of dystonia. Working towards authorship on an independent study regarding neuroimaging of Writer’s Cramp. </w:t>
      </w:r>
    </w:p>
    <w:p w14:paraId="5689106E" w14:textId="63482666" w:rsidR="00326311" w:rsidRDefault="00326311" w:rsidP="00DB42FE">
      <w:pPr>
        <w:rPr>
          <w:rFonts w:ascii="Times" w:hAnsi="Times"/>
          <w:b/>
          <w:bCs/>
          <w:i/>
          <w:iCs/>
        </w:rPr>
      </w:pPr>
    </w:p>
    <w:p w14:paraId="690C089D" w14:textId="77777777" w:rsidR="00FC7AB6" w:rsidRDefault="00326311" w:rsidP="00326311">
      <w:pPr>
        <w:rPr>
          <w:rFonts w:ascii="Times" w:hAnsi="Times"/>
        </w:rPr>
      </w:pPr>
      <w:r w:rsidRPr="00EA26F0">
        <w:rPr>
          <w:rFonts w:ascii="Times" w:hAnsi="Times"/>
          <w:i/>
          <w:iCs/>
        </w:rPr>
        <w:t>Undergraduate Research Assistant,</w:t>
      </w:r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Marler</w:t>
      </w:r>
      <w:proofErr w:type="spellEnd"/>
      <w:r>
        <w:rPr>
          <w:rFonts w:ascii="Times" w:hAnsi="Times"/>
        </w:rPr>
        <w:t xml:space="preserve"> Lab-Behavioral and Social Endocrinology</w:t>
      </w:r>
    </w:p>
    <w:p w14:paraId="0277A23B" w14:textId="32D4417A" w:rsidR="00326311" w:rsidRDefault="00326311" w:rsidP="00326311">
      <w:pPr>
        <w:rPr>
          <w:rFonts w:ascii="Times" w:hAnsi="Times"/>
        </w:rPr>
      </w:pPr>
      <w:r>
        <w:rPr>
          <w:rFonts w:ascii="Times" w:hAnsi="Times"/>
        </w:rPr>
        <w:t>University of Wisconsin</w:t>
      </w:r>
      <w:r w:rsidR="00FC7AB6">
        <w:rPr>
          <w:rFonts w:ascii="Times" w:hAnsi="Times"/>
        </w:rPr>
        <w:t>-</w:t>
      </w:r>
      <w:r>
        <w:rPr>
          <w:rFonts w:ascii="Times" w:hAnsi="Times"/>
        </w:rPr>
        <w:t>Madison, January 2019</w:t>
      </w:r>
      <w:r w:rsidR="001970A2">
        <w:rPr>
          <w:rFonts w:ascii="Times" w:hAnsi="Times"/>
        </w:rPr>
        <w:t>-May 2019 &amp; September 2019</w:t>
      </w:r>
      <w:r w:rsidR="004E6C0F">
        <w:rPr>
          <w:rFonts w:ascii="Times" w:hAnsi="Times"/>
        </w:rPr>
        <w:t>-</w:t>
      </w:r>
      <w:r>
        <w:rPr>
          <w:rFonts w:ascii="Times" w:hAnsi="Times"/>
        </w:rPr>
        <w:t xml:space="preserve">December 2020. </w:t>
      </w:r>
    </w:p>
    <w:p w14:paraId="42976103" w14:textId="04AE3809" w:rsidR="00326311" w:rsidRDefault="00326311" w:rsidP="00326311">
      <w:pPr>
        <w:rPr>
          <w:rFonts w:ascii="Times" w:hAnsi="Times"/>
        </w:rPr>
      </w:pPr>
      <w:r>
        <w:rPr>
          <w:rFonts w:ascii="Times" w:hAnsi="Times"/>
        </w:rPr>
        <w:tab/>
        <w:t xml:space="preserve">Assisted in both behavioral scoring and neuronal growth analysis of California mice. </w:t>
      </w:r>
      <w:r>
        <w:rPr>
          <w:rFonts w:ascii="Times" w:hAnsi="Times"/>
        </w:rPr>
        <w:tab/>
        <w:t xml:space="preserve">Trained in perfusions, brain extractions, brain slicing, immunohistochemistry and routine </w:t>
      </w:r>
      <w:r>
        <w:rPr>
          <w:rFonts w:ascii="Times" w:hAnsi="Times"/>
        </w:rPr>
        <w:tab/>
        <w:t xml:space="preserve">care of mice. </w:t>
      </w:r>
    </w:p>
    <w:p w14:paraId="0616B2EA" w14:textId="77777777" w:rsidR="000A0692" w:rsidRDefault="000A0692" w:rsidP="00D02457">
      <w:pPr>
        <w:rPr>
          <w:rFonts w:ascii="Times" w:hAnsi="Times"/>
        </w:rPr>
      </w:pPr>
    </w:p>
    <w:p w14:paraId="61F5FA1C" w14:textId="336AA1ED" w:rsidR="00326311" w:rsidRDefault="00FC7AB6" w:rsidP="00DB42FE">
      <w:pPr>
        <w:rPr>
          <w:rFonts w:ascii="Times" w:hAnsi="Times"/>
          <w:b/>
          <w:bCs/>
          <w:u w:val="single"/>
        </w:rPr>
      </w:pPr>
      <w:r>
        <w:rPr>
          <w:rFonts w:ascii="Times" w:hAnsi="Times"/>
          <w:b/>
          <w:bCs/>
          <w:u w:val="single"/>
        </w:rPr>
        <w:t>PUBLICATIONS</w:t>
      </w:r>
    </w:p>
    <w:p w14:paraId="275DAD95" w14:textId="4FD8FF2D" w:rsidR="00696954" w:rsidRDefault="00696954" w:rsidP="00DB42FE">
      <w:pPr>
        <w:rPr>
          <w:rFonts w:ascii="Times" w:hAnsi="Times"/>
          <w:b/>
          <w:bCs/>
          <w:u w:val="single"/>
        </w:rPr>
      </w:pPr>
    </w:p>
    <w:p w14:paraId="3FA7DF0F" w14:textId="28CB4EF6" w:rsidR="00E67817" w:rsidRDefault="00E67817" w:rsidP="00326311">
      <w:pPr>
        <w:rPr>
          <w:rFonts w:ascii="Times" w:hAnsi="Times"/>
        </w:rPr>
      </w:pPr>
      <w:proofErr w:type="spellStart"/>
      <w:r w:rsidRPr="00E67817">
        <w:rPr>
          <w:rFonts w:ascii="Times" w:hAnsi="Times"/>
        </w:rPr>
        <w:t>Monari</w:t>
      </w:r>
      <w:proofErr w:type="spellEnd"/>
      <w:r w:rsidRPr="00E67817">
        <w:rPr>
          <w:rFonts w:ascii="Times" w:hAnsi="Times"/>
        </w:rPr>
        <w:t xml:space="preserve">, P. K., </w:t>
      </w:r>
      <w:r w:rsidRPr="00E67817">
        <w:rPr>
          <w:rFonts w:ascii="Times" w:hAnsi="Times"/>
          <w:b/>
          <w:bCs/>
        </w:rPr>
        <w:t>Herro, Z. J.,</w:t>
      </w:r>
      <w:r w:rsidRPr="00E67817">
        <w:rPr>
          <w:rFonts w:ascii="Times" w:hAnsi="Times"/>
        </w:rPr>
        <w:t xml:space="preserve"> </w:t>
      </w:r>
      <w:proofErr w:type="spellStart"/>
      <w:r w:rsidRPr="00E67817">
        <w:rPr>
          <w:rFonts w:ascii="Times" w:hAnsi="Times"/>
        </w:rPr>
        <w:t>Bymers</w:t>
      </w:r>
      <w:proofErr w:type="spellEnd"/>
      <w:r w:rsidRPr="00E67817">
        <w:rPr>
          <w:rFonts w:ascii="Times" w:hAnsi="Times"/>
        </w:rPr>
        <w:t xml:space="preserve">, J., &amp; </w:t>
      </w:r>
      <w:proofErr w:type="spellStart"/>
      <w:r w:rsidRPr="00E67817">
        <w:rPr>
          <w:rFonts w:ascii="Times" w:hAnsi="Times"/>
        </w:rPr>
        <w:t>Marler</w:t>
      </w:r>
      <w:proofErr w:type="spellEnd"/>
      <w:r w:rsidRPr="00E67817">
        <w:rPr>
          <w:rFonts w:ascii="Times" w:hAnsi="Times"/>
        </w:rPr>
        <w:t>, C. A. (2023). Chronic intranasal oxytocin increases acoustic eavesdropping and adult neurogenesis. Hormones and behavior, 156, 105443.</w:t>
      </w:r>
    </w:p>
    <w:p w14:paraId="2E456A48" w14:textId="77777777" w:rsidR="00E67817" w:rsidRPr="00E67817" w:rsidRDefault="00E67817" w:rsidP="00326311">
      <w:pPr>
        <w:rPr>
          <w:rFonts w:ascii="Times" w:hAnsi="Times"/>
        </w:rPr>
      </w:pPr>
    </w:p>
    <w:p w14:paraId="47EDA34A" w14:textId="77777777" w:rsidR="00E67817" w:rsidRDefault="00E67817" w:rsidP="00326311">
      <w:pPr>
        <w:rPr>
          <w:rFonts w:ascii="Times" w:hAnsi="Times"/>
          <w:b/>
          <w:bCs/>
          <w:u w:val="single"/>
        </w:rPr>
      </w:pPr>
    </w:p>
    <w:p w14:paraId="0AD3EFE8" w14:textId="5AD21146" w:rsidR="00326311" w:rsidRPr="00696954" w:rsidRDefault="00696954" w:rsidP="00326311">
      <w:pPr>
        <w:rPr>
          <w:rFonts w:ascii="Times" w:hAnsi="Times"/>
          <w:b/>
          <w:bCs/>
          <w:u w:val="single"/>
        </w:rPr>
      </w:pPr>
      <w:r w:rsidRPr="00696954">
        <w:rPr>
          <w:rFonts w:ascii="Times" w:hAnsi="Times"/>
          <w:b/>
          <w:bCs/>
          <w:u w:val="single"/>
        </w:rPr>
        <w:t xml:space="preserve">RESEARCH PRESENTATIONS AND POSTERS </w:t>
      </w:r>
    </w:p>
    <w:p w14:paraId="20E9B141" w14:textId="77777777" w:rsidR="00696954" w:rsidRPr="00696954" w:rsidRDefault="00696954" w:rsidP="00326311">
      <w:pPr>
        <w:rPr>
          <w:rFonts w:ascii="Times" w:hAnsi="Times"/>
        </w:rPr>
      </w:pPr>
    </w:p>
    <w:p w14:paraId="29C46E73" w14:textId="1E80A786" w:rsidR="00696954" w:rsidRPr="00696954" w:rsidRDefault="00696954" w:rsidP="00326311">
      <w:pPr>
        <w:rPr>
          <w:rFonts w:ascii="Times New Roman" w:eastAsia="Times New Roman" w:hAnsi="Times New Roman" w:cs="Times New Roman"/>
        </w:rPr>
      </w:pPr>
      <w:proofErr w:type="spellStart"/>
      <w:r w:rsidRPr="00696954">
        <w:rPr>
          <w:rFonts w:ascii="Times New Roman" w:eastAsia="Times New Roman" w:hAnsi="Times New Roman" w:cs="Times New Roman"/>
        </w:rPr>
        <w:t>Monari</w:t>
      </w:r>
      <w:proofErr w:type="spellEnd"/>
      <w:r w:rsidRPr="00696954">
        <w:rPr>
          <w:rFonts w:ascii="Times New Roman" w:eastAsia="Times New Roman" w:hAnsi="Times New Roman" w:cs="Times New Roman"/>
        </w:rPr>
        <w:t xml:space="preserve">, P., </w:t>
      </w:r>
      <w:r w:rsidRPr="00696954">
        <w:rPr>
          <w:rFonts w:ascii="Times New Roman" w:eastAsia="Times New Roman" w:hAnsi="Times New Roman" w:cs="Times New Roman"/>
          <w:b/>
          <w:bCs/>
        </w:rPr>
        <w:t>Herro, Z</w:t>
      </w:r>
      <w:r w:rsidRPr="00696954">
        <w:rPr>
          <w:rFonts w:ascii="Times New Roman" w:eastAsia="Times New Roman" w:hAnsi="Times New Roman" w:cs="Times New Roman"/>
        </w:rPr>
        <w:t xml:space="preserve">., </w:t>
      </w:r>
      <w:proofErr w:type="spellStart"/>
      <w:r w:rsidRPr="00696954">
        <w:rPr>
          <w:rFonts w:ascii="Times New Roman" w:eastAsia="Times New Roman" w:hAnsi="Times New Roman" w:cs="Times New Roman"/>
        </w:rPr>
        <w:t>Marler</w:t>
      </w:r>
      <w:proofErr w:type="spellEnd"/>
      <w:r w:rsidRPr="00696954">
        <w:rPr>
          <w:rFonts w:ascii="Times New Roman" w:eastAsia="Times New Roman" w:hAnsi="Times New Roman" w:cs="Times New Roman"/>
        </w:rPr>
        <w:t>, C. Chronic intranasal oxytocin produces lasting changes in social recognition behavior. Annual Meeting, Society for Behavioral Neuroendocrinology Virtual Conference, 2021.</w:t>
      </w:r>
    </w:p>
    <w:p w14:paraId="08E91046" w14:textId="77777777" w:rsidR="00696954" w:rsidRDefault="00696954" w:rsidP="00326311">
      <w:pPr>
        <w:rPr>
          <w:rFonts w:ascii="Times New Roman" w:eastAsia="Times New Roman" w:hAnsi="Times New Roman" w:cs="Times New Roman"/>
          <w:color w:val="201F1E"/>
          <w:sz w:val="23"/>
          <w:szCs w:val="23"/>
          <w:shd w:val="clear" w:color="auto" w:fill="FFFFFF"/>
        </w:rPr>
      </w:pPr>
    </w:p>
    <w:p w14:paraId="6D4DB3E7" w14:textId="682BFA2B" w:rsidR="004E6C0F" w:rsidRPr="00D02457" w:rsidRDefault="00326311" w:rsidP="00326311">
      <w:pPr>
        <w:rPr>
          <w:rFonts w:ascii="Times New Roman" w:eastAsia="Times New Roman" w:hAnsi="Times New Roman" w:cs="Times New Roman"/>
          <w:color w:val="201F1E"/>
          <w:sz w:val="23"/>
          <w:szCs w:val="23"/>
          <w:shd w:val="clear" w:color="auto" w:fill="FFFFFF"/>
        </w:rPr>
      </w:pPr>
      <w:proofErr w:type="spellStart"/>
      <w:r w:rsidRPr="00E418AA">
        <w:rPr>
          <w:rFonts w:ascii="Times New Roman" w:eastAsia="Times New Roman" w:hAnsi="Times New Roman" w:cs="Times New Roman"/>
          <w:color w:val="201F1E"/>
          <w:sz w:val="23"/>
          <w:szCs w:val="23"/>
          <w:shd w:val="clear" w:color="auto" w:fill="FFFFFF"/>
        </w:rPr>
        <w:t>Monari</w:t>
      </w:r>
      <w:proofErr w:type="spellEnd"/>
      <w:r w:rsidRPr="00E418AA">
        <w:rPr>
          <w:rFonts w:ascii="Times New Roman" w:eastAsia="Times New Roman" w:hAnsi="Times New Roman" w:cs="Times New Roman"/>
          <w:color w:val="201F1E"/>
          <w:sz w:val="23"/>
          <w:szCs w:val="23"/>
          <w:shd w:val="clear" w:color="auto" w:fill="FFFFFF"/>
        </w:rPr>
        <w:t>, P</w:t>
      </w:r>
      <w:r w:rsidRPr="00E418AA">
        <w:rPr>
          <w:rFonts w:ascii="Times New Roman" w:eastAsia="Times New Roman" w:hAnsi="Times New Roman" w:cs="Times New Roman"/>
          <w:b/>
          <w:bCs/>
          <w:color w:val="201F1E"/>
          <w:sz w:val="23"/>
          <w:szCs w:val="23"/>
          <w:shd w:val="clear" w:color="auto" w:fill="FFFFFF"/>
        </w:rPr>
        <w:t>.</w:t>
      </w:r>
      <w:r w:rsidRPr="00E418AA">
        <w:rPr>
          <w:rFonts w:ascii="Times New Roman" w:eastAsia="Times New Roman" w:hAnsi="Times New Roman" w:cs="Times New Roman"/>
          <w:color w:val="201F1E"/>
          <w:sz w:val="23"/>
          <w:szCs w:val="23"/>
          <w:shd w:val="clear" w:color="auto" w:fill="FFFFFF"/>
        </w:rPr>
        <w:t xml:space="preserve">, </w:t>
      </w:r>
      <w:r w:rsidRPr="00E418AA">
        <w:rPr>
          <w:rFonts w:ascii="Times New Roman" w:eastAsia="Times New Roman" w:hAnsi="Times New Roman" w:cs="Times New Roman"/>
          <w:b/>
          <w:bCs/>
          <w:color w:val="201F1E"/>
          <w:sz w:val="23"/>
          <w:szCs w:val="23"/>
          <w:shd w:val="clear" w:color="auto" w:fill="FFFFFF"/>
        </w:rPr>
        <w:t>Herro, Z</w:t>
      </w:r>
      <w:r w:rsidRPr="00E418AA">
        <w:rPr>
          <w:rFonts w:ascii="Times New Roman" w:eastAsia="Times New Roman" w:hAnsi="Times New Roman" w:cs="Times New Roman"/>
          <w:color w:val="201F1E"/>
          <w:sz w:val="23"/>
          <w:szCs w:val="23"/>
          <w:shd w:val="clear" w:color="auto" w:fill="FFFFFF"/>
        </w:rPr>
        <w:t xml:space="preserve">., </w:t>
      </w:r>
      <w:proofErr w:type="spellStart"/>
      <w:r w:rsidRPr="00E418AA">
        <w:rPr>
          <w:rFonts w:ascii="Times New Roman" w:eastAsia="Times New Roman" w:hAnsi="Times New Roman" w:cs="Times New Roman"/>
          <w:color w:val="201F1E"/>
          <w:sz w:val="23"/>
          <w:szCs w:val="23"/>
          <w:shd w:val="clear" w:color="auto" w:fill="FFFFFF"/>
        </w:rPr>
        <w:t>Marler</w:t>
      </w:r>
      <w:proofErr w:type="spellEnd"/>
      <w:r w:rsidRPr="00E418AA">
        <w:rPr>
          <w:rFonts w:ascii="Times New Roman" w:eastAsia="Times New Roman" w:hAnsi="Times New Roman" w:cs="Times New Roman"/>
          <w:color w:val="201F1E"/>
          <w:sz w:val="23"/>
          <w:szCs w:val="23"/>
          <w:shd w:val="clear" w:color="auto" w:fill="FFFFFF"/>
        </w:rPr>
        <w:t>, C. Intranasal oxytocin promotes social approach and adult hippocampal neurogenesis following a 3-week delay. Global Connectome Virtual Conference, Society for Neuroscience, 2021. </w:t>
      </w:r>
    </w:p>
    <w:p w14:paraId="34BCFA15" w14:textId="6134CC27" w:rsidR="00326311" w:rsidRDefault="00326311" w:rsidP="00DB42FE">
      <w:pPr>
        <w:rPr>
          <w:rFonts w:ascii="Times" w:hAnsi="Times"/>
        </w:rPr>
      </w:pPr>
    </w:p>
    <w:p w14:paraId="4188DA72" w14:textId="70E4B391" w:rsidR="00326311" w:rsidRDefault="00326311" w:rsidP="00DB42FE">
      <w:pPr>
        <w:rPr>
          <w:rFonts w:ascii="Times" w:hAnsi="Times"/>
          <w:b/>
          <w:bCs/>
          <w:u w:val="single"/>
        </w:rPr>
      </w:pPr>
      <w:r>
        <w:rPr>
          <w:rFonts w:ascii="Times" w:hAnsi="Times"/>
          <w:b/>
          <w:bCs/>
          <w:u w:val="single"/>
        </w:rPr>
        <w:t xml:space="preserve">RESEARCH </w:t>
      </w:r>
      <w:r w:rsidRPr="00326311">
        <w:rPr>
          <w:rFonts w:ascii="Times" w:hAnsi="Times"/>
          <w:b/>
          <w:bCs/>
          <w:u w:val="single"/>
        </w:rPr>
        <w:t>AWARDS</w:t>
      </w:r>
    </w:p>
    <w:p w14:paraId="6DEC4343" w14:textId="77777777" w:rsidR="00E67817" w:rsidRDefault="00E67817" w:rsidP="00326311">
      <w:pPr>
        <w:rPr>
          <w:rFonts w:ascii="Times" w:hAnsi="Times"/>
        </w:rPr>
      </w:pPr>
    </w:p>
    <w:p w14:paraId="1264D7C1" w14:textId="40A5F6BE" w:rsidR="00E67817" w:rsidRPr="00D02457" w:rsidRDefault="00E67817" w:rsidP="00326311">
      <w:pPr>
        <w:rPr>
          <w:rFonts w:ascii="Times" w:hAnsi="Times"/>
          <w:i/>
          <w:iCs/>
        </w:rPr>
      </w:pPr>
      <w:r w:rsidRPr="00D02457">
        <w:rPr>
          <w:rFonts w:ascii="Times" w:hAnsi="Times"/>
          <w:i/>
          <w:iCs/>
        </w:rPr>
        <w:t>Hilldale Undergraduate and Faculty Research Fellowship</w:t>
      </w:r>
    </w:p>
    <w:p w14:paraId="76EAEDD3" w14:textId="4C7EA308" w:rsidR="00E67817" w:rsidRDefault="00E67817" w:rsidP="00326311">
      <w:pPr>
        <w:rPr>
          <w:rFonts w:ascii="Times" w:hAnsi="Times"/>
        </w:rPr>
      </w:pPr>
      <w:r>
        <w:rPr>
          <w:rFonts w:ascii="Times" w:hAnsi="Times"/>
        </w:rPr>
        <w:t>University of Wisconsin-Madison. June 2020.</w:t>
      </w:r>
    </w:p>
    <w:p w14:paraId="18F7BC80" w14:textId="4C4D2CAC" w:rsidR="00FD7E25" w:rsidRDefault="00E67817" w:rsidP="00D02457">
      <w:pPr>
        <w:ind w:left="720"/>
        <w:rPr>
          <w:rFonts w:ascii="Times" w:hAnsi="Times"/>
        </w:rPr>
      </w:pPr>
      <w:r>
        <w:rPr>
          <w:rFonts w:ascii="Times" w:hAnsi="Times"/>
        </w:rPr>
        <w:t xml:space="preserve">Received $3,000 stipend for the </w:t>
      </w:r>
      <w:r w:rsidR="00D02457">
        <w:rPr>
          <w:rFonts w:ascii="Times" w:hAnsi="Times"/>
        </w:rPr>
        <w:t xml:space="preserve">proposal and fulfillment of: </w:t>
      </w:r>
      <w:r w:rsidR="00326311" w:rsidRPr="001B78C9">
        <w:rPr>
          <w:rFonts w:ascii="Times" w:hAnsi="Times"/>
        </w:rPr>
        <w:t>The regulation of female adult neurogenesis by male testosterone levels within the context of the pair bond.</w:t>
      </w:r>
      <w:r>
        <w:rPr>
          <w:rFonts w:ascii="Times" w:hAnsi="Times"/>
        </w:rPr>
        <w:t xml:space="preserve"> </w:t>
      </w:r>
    </w:p>
    <w:p w14:paraId="1F71EC8F" w14:textId="77777777" w:rsidR="00D02457" w:rsidRDefault="00D02457" w:rsidP="00D02457">
      <w:pPr>
        <w:rPr>
          <w:rFonts w:ascii="Times" w:hAnsi="Times"/>
        </w:rPr>
      </w:pPr>
    </w:p>
    <w:p w14:paraId="6B5E9EFE" w14:textId="03C2ADB1" w:rsidR="00D02457" w:rsidRDefault="00D02457" w:rsidP="00D02457">
      <w:pPr>
        <w:rPr>
          <w:rFonts w:ascii="Times" w:hAnsi="Times"/>
          <w:b/>
          <w:bCs/>
          <w:u w:val="single"/>
        </w:rPr>
      </w:pPr>
      <w:r w:rsidRPr="00D02457">
        <w:rPr>
          <w:rFonts w:ascii="Times" w:hAnsi="Times"/>
          <w:b/>
          <w:bCs/>
          <w:u w:val="single"/>
        </w:rPr>
        <w:t xml:space="preserve">LEADERSHIP EXPERIENCE </w:t>
      </w:r>
    </w:p>
    <w:p w14:paraId="60C413BF" w14:textId="77777777" w:rsidR="00FC7AB6" w:rsidRDefault="00FC7AB6" w:rsidP="00D02457">
      <w:pPr>
        <w:rPr>
          <w:rFonts w:ascii="Times" w:hAnsi="Times"/>
          <w:b/>
          <w:bCs/>
          <w:u w:val="single"/>
        </w:rPr>
      </w:pPr>
    </w:p>
    <w:p w14:paraId="090929C6" w14:textId="1512581C" w:rsidR="00D02457" w:rsidRDefault="00D02457" w:rsidP="00D02457">
      <w:pPr>
        <w:rPr>
          <w:rFonts w:ascii="Times" w:hAnsi="Times"/>
          <w:i/>
          <w:iCs/>
        </w:rPr>
      </w:pPr>
      <w:r>
        <w:rPr>
          <w:rFonts w:ascii="Times" w:hAnsi="Times"/>
          <w:i/>
          <w:iCs/>
        </w:rPr>
        <w:t>Osteopathic Manipulation Teaching Assistant</w:t>
      </w:r>
    </w:p>
    <w:p w14:paraId="1E665B2D" w14:textId="5A484429" w:rsidR="00D02457" w:rsidRDefault="00D02457" w:rsidP="00D02457">
      <w:pPr>
        <w:rPr>
          <w:rFonts w:ascii="Times" w:hAnsi="Times"/>
        </w:rPr>
      </w:pPr>
      <w:r w:rsidRPr="00D02457">
        <w:rPr>
          <w:rFonts w:ascii="Times" w:hAnsi="Times"/>
        </w:rPr>
        <w:t xml:space="preserve">Campbell University School of Medicine, August 2023-Current. </w:t>
      </w:r>
    </w:p>
    <w:p w14:paraId="4C388920" w14:textId="156BEB3B" w:rsidR="00D02457" w:rsidRPr="00D02457" w:rsidRDefault="00D02457" w:rsidP="00D02457">
      <w:pPr>
        <w:ind w:left="720"/>
        <w:rPr>
          <w:rFonts w:ascii="Times" w:hAnsi="Times"/>
        </w:rPr>
      </w:pPr>
      <w:r>
        <w:rPr>
          <w:rFonts w:ascii="Times" w:hAnsi="Times"/>
        </w:rPr>
        <w:t xml:space="preserve">Assisted first year medical student’s osteopathic manipulation laboratory, through instructions on technique and lesson implementation. </w:t>
      </w:r>
    </w:p>
    <w:p w14:paraId="5E5CAE8E" w14:textId="77777777" w:rsidR="00DB42FE" w:rsidRDefault="00DB42FE" w:rsidP="00DB42FE">
      <w:pPr>
        <w:rPr>
          <w:rFonts w:ascii="Times" w:hAnsi="Times"/>
          <w:b/>
          <w:bCs/>
          <w:i/>
          <w:iCs/>
        </w:rPr>
      </w:pPr>
    </w:p>
    <w:p w14:paraId="24A16969" w14:textId="21A2D2E4" w:rsidR="00DB42FE" w:rsidRDefault="00DB42FE" w:rsidP="00DB42FE">
      <w:pPr>
        <w:rPr>
          <w:rFonts w:ascii="Times" w:hAnsi="Times"/>
          <w:b/>
          <w:bCs/>
          <w:u w:val="single"/>
        </w:rPr>
      </w:pPr>
      <w:r w:rsidRPr="007D51FA">
        <w:rPr>
          <w:rFonts w:ascii="Times" w:hAnsi="Times"/>
          <w:b/>
          <w:bCs/>
          <w:u w:val="single"/>
        </w:rPr>
        <w:t>HEALTHCARE EXPERIENCE</w:t>
      </w:r>
    </w:p>
    <w:p w14:paraId="7E812B99" w14:textId="77777777" w:rsidR="007167C7" w:rsidRDefault="007167C7" w:rsidP="00DB42FE">
      <w:pPr>
        <w:rPr>
          <w:rFonts w:ascii="Times" w:hAnsi="Times"/>
          <w:b/>
          <w:bCs/>
          <w:u w:val="single"/>
        </w:rPr>
      </w:pPr>
    </w:p>
    <w:p w14:paraId="730AE678" w14:textId="50CF6D6E" w:rsidR="00D02457" w:rsidRDefault="007167C7" w:rsidP="00DB42FE">
      <w:pPr>
        <w:rPr>
          <w:rFonts w:ascii="Times" w:hAnsi="Times"/>
          <w:i/>
          <w:iCs/>
        </w:rPr>
      </w:pPr>
      <w:r w:rsidRPr="007167C7">
        <w:rPr>
          <w:rFonts w:ascii="Times" w:hAnsi="Times"/>
          <w:i/>
          <w:iCs/>
        </w:rPr>
        <w:t>Behavioral Health and Wellness Coordinator</w:t>
      </w:r>
    </w:p>
    <w:p w14:paraId="7E2378CF" w14:textId="411DE1EE" w:rsidR="007167C7" w:rsidRDefault="007167C7" w:rsidP="00DB42FE">
      <w:pPr>
        <w:rPr>
          <w:rFonts w:ascii="Times" w:hAnsi="Times"/>
        </w:rPr>
      </w:pPr>
      <w:r>
        <w:rPr>
          <w:rFonts w:ascii="Times" w:hAnsi="Times"/>
        </w:rPr>
        <w:t>Campbell University Student Standing Clinic. North Carolina. November 2022-Current</w:t>
      </w:r>
      <w:r w:rsidR="00FC7AB6">
        <w:rPr>
          <w:rFonts w:ascii="Times" w:hAnsi="Times"/>
        </w:rPr>
        <w:t xml:space="preserve">. </w:t>
      </w:r>
    </w:p>
    <w:p w14:paraId="181CD818" w14:textId="12D4CB51" w:rsidR="007167C7" w:rsidRDefault="007167C7" w:rsidP="007167C7">
      <w:pPr>
        <w:ind w:left="720"/>
        <w:rPr>
          <w:rFonts w:ascii="Times" w:hAnsi="Times"/>
        </w:rPr>
      </w:pPr>
      <w:r>
        <w:rPr>
          <w:rFonts w:ascii="Times" w:hAnsi="Times"/>
        </w:rPr>
        <w:t xml:space="preserve">Collaborated with attending physicians and other medical students to create new health initiatives to fit patient population specifically regarding nutrition, tobacco cessation and fitness. Met with therapists through </w:t>
      </w:r>
      <w:proofErr w:type="spellStart"/>
      <w:r>
        <w:rPr>
          <w:rFonts w:ascii="Times" w:hAnsi="Times"/>
        </w:rPr>
        <w:t>CareNet</w:t>
      </w:r>
      <w:proofErr w:type="spellEnd"/>
      <w:r>
        <w:rPr>
          <w:rFonts w:ascii="Times" w:hAnsi="Times"/>
        </w:rPr>
        <w:t xml:space="preserve"> to provide therapy to patient population. </w:t>
      </w:r>
    </w:p>
    <w:p w14:paraId="444DF551" w14:textId="1123B351" w:rsidR="00EF3C00" w:rsidRPr="007167C7" w:rsidRDefault="007167C7" w:rsidP="00DB42FE">
      <w:pPr>
        <w:rPr>
          <w:rFonts w:ascii="Times" w:hAnsi="Times"/>
        </w:rPr>
      </w:pPr>
      <w:r>
        <w:rPr>
          <w:rFonts w:ascii="Times" w:hAnsi="Times"/>
        </w:rPr>
        <w:tab/>
      </w:r>
    </w:p>
    <w:p w14:paraId="09E2D8AB" w14:textId="7E670248" w:rsidR="00D02457" w:rsidRDefault="00EF3C00" w:rsidP="00DB42FE">
      <w:pPr>
        <w:rPr>
          <w:rFonts w:ascii="Times" w:hAnsi="Times"/>
          <w:i/>
          <w:iCs/>
        </w:rPr>
      </w:pPr>
      <w:r>
        <w:rPr>
          <w:rFonts w:ascii="Times" w:hAnsi="Times"/>
          <w:i/>
          <w:iCs/>
        </w:rPr>
        <w:t>Certified Transcranial Magnetic Stimulation Technician</w:t>
      </w:r>
    </w:p>
    <w:p w14:paraId="2193169A" w14:textId="6BC793FB" w:rsidR="00EF3C00" w:rsidRDefault="00EF3C00" w:rsidP="00DB42FE">
      <w:pPr>
        <w:rPr>
          <w:rFonts w:ascii="Times" w:hAnsi="Times"/>
        </w:rPr>
      </w:pPr>
      <w:r>
        <w:rPr>
          <w:rFonts w:ascii="Times" w:hAnsi="Times"/>
        </w:rPr>
        <w:t>Regions Behavioral Health. Minnesota. September 2021-</w:t>
      </w:r>
      <w:r w:rsidR="00686E38">
        <w:rPr>
          <w:rFonts w:ascii="Times" w:hAnsi="Times"/>
        </w:rPr>
        <w:t>May 2022.</w:t>
      </w:r>
    </w:p>
    <w:p w14:paraId="396B8C1A" w14:textId="04A88BE4" w:rsidR="00B51DF2" w:rsidRDefault="00B51DF2" w:rsidP="00B51DF2">
      <w:pPr>
        <w:ind w:left="720"/>
        <w:rPr>
          <w:rFonts w:ascii="Times" w:hAnsi="Times"/>
        </w:rPr>
      </w:pPr>
      <w:r>
        <w:rPr>
          <w:rFonts w:ascii="Times" w:hAnsi="Times"/>
        </w:rPr>
        <w:t xml:space="preserve">Implemented </w:t>
      </w:r>
      <w:proofErr w:type="spellStart"/>
      <w:r>
        <w:rPr>
          <w:rFonts w:ascii="Times" w:hAnsi="Times"/>
        </w:rPr>
        <w:t>rTMS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MagVenture</w:t>
      </w:r>
      <w:proofErr w:type="spellEnd"/>
      <w:r>
        <w:rPr>
          <w:rFonts w:ascii="Times" w:hAnsi="Times"/>
        </w:rPr>
        <w:t xml:space="preserve"> protocol for patients with Major Depressive Disorder. Met with attending psychiatrists to discuss adjustments to patient treatment as needed. Completed Prior Authorizations for </w:t>
      </w:r>
      <w:proofErr w:type="spellStart"/>
      <w:r>
        <w:rPr>
          <w:rFonts w:ascii="Times" w:hAnsi="Times"/>
        </w:rPr>
        <w:t>rTMS</w:t>
      </w:r>
      <w:proofErr w:type="spellEnd"/>
      <w:r>
        <w:rPr>
          <w:rFonts w:ascii="Times" w:hAnsi="Times"/>
        </w:rPr>
        <w:t xml:space="preserve"> treatment.</w:t>
      </w:r>
    </w:p>
    <w:p w14:paraId="510B59EE" w14:textId="3B85F0D4" w:rsidR="0010588C" w:rsidRDefault="0010588C" w:rsidP="00B51DF2">
      <w:pPr>
        <w:ind w:left="720"/>
        <w:rPr>
          <w:rFonts w:ascii="Times" w:hAnsi="Times"/>
        </w:rPr>
      </w:pPr>
    </w:p>
    <w:p w14:paraId="09967307" w14:textId="5D1EB733" w:rsidR="00D02457" w:rsidRDefault="0010588C" w:rsidP="00FC7AB6">
      <w:pPr>
        <w:tabs>
          <w:tab w:val="left" w:pos="3344"/>
        </w:tabs>
        <w:rPr>
          <w:rFonts w:ascii="Times" w:hAnsi="Times"/>
          <w:i/>
          <w:iCs/>
        </w:rPr>
      </w:pPr>
      <w:r>
        <w:rPr>
          <w:rFonts w:ascii="Times" w:hAnsi="Times"/>
          <w:i/>
          <w:iCs/>
        </w:rPr>
        <w:t>Crisis Text Line Volunteer</w:t>
      </w:r>
    </w:p>
    <w:p w14:paraId="472AE500" w14:textId="6284E61D" w:rsidR="0010588C" w:rsidRDefault="0010588C" w:rsidP="0010588C">
      <w:pPr>
        <w:rPr>
          <w:rFonts w:ascii="Times" w:hAnsi="Times"/>
        </w:rPr>
      </w:pPr>
      <w:r>
        <w:rPr>
          <w:rFonts w:ascii="Times" w:hAnsi="Times"/>
        </w:rPr>
        <w:t>Crisis Text Line. February 2021-</w:t>
      </w:r>
      <w:r w:rsidR="00D02457">
        <w:rPr>
          <w:rFonts w:ascii="Times" w:hAnsi="Times"/>
        </w:rPr>
        <w:t>August 2022.</w:t>
      </w:r>
    </w:p>
    <w:p w14:paraId="1C74C80A" w14:textId="7DB85511" w:rsidR="0010588C" w:rsidRDefault="00FC7AB6" w:rsidP="0010588C">
      <w:pPr>
        <w:ind w:left="720"/>
        <w:rPr>
          <w:rFonts w:ascii="Times" w:hAnsi="Times"/>
        </w:rPr>
      </w:pPr>
      <w:r>
        <w:rPr>
          <w:rFonts w:ascii="Times" w:hAnsi="Times"/>
        </w:rPr>
        <w:t>Deescalated</w:t>
      </w:r>
      <w:r w:rsidR="00D02457">
        <w:rPr>
          <w:rFonts w:ascii="Times" w:hAnsi="Times"/>
        </w:rPr>
        <w:t xml:space="preserve"> </w:t>
      </w:r>
      <w:r w:rsidR="0010588C">
        <w:rPr>
          <w:rFonts w:ascii="Times" w:hAnsi="Times"/>
        </w:rPr>
        <w:t xml:space="preserve">crisis situations with at risk texters. Implemented a 5-step rule of building rapport, exploring their situation, identifying the goal of the conversation, discovering next steps, and ending the conversation. </w:t>
      </w:r>
    </w:p>
    <w:p w14:paraId="0E304FAF" w14:textId="5534AB5C" w:rsidR="00B51DF2" w:rsidRPr="00FD7E25" w:rsidRDefault="00EF3C00" w:rsidP="00DB42FE">
      <w:pPr>
        <w:rPr>
          <w:rFonts w:ascii="Times" w:hAnsi="Times"/>
        </w:rPr>
      </w:pPr>
      <w:r>
        <w:rPr>
          <w:rFonts w:ascii="Times" w:hAnsi="Times"/>
        </w:rPr>
        <w:tab/>
      </w:r>
    </w:p>
    <w:p w14:paraId="34791442" w14:textId="52030656" w:rsidR="00FD7E25" w:rsidRDefault="00FC7AB6" w:rsidP="00FD7E25">
      <w:pPr>
        <w:rPr>
          <w:rFonts w:ascii="Times" w:hAnsi="Times"/>
          <w:b/>
          <w:bCs/>
          <w:u w:val="single"/>
        </w:rPr>
      </w:pPr>
      <w:r>
        <w:rPr>
          <w:rFonts w:ascii="Times" w:hAnsi="Times"/>
          <w:b/>
          <w:bCs/>
          <w:u w:val="single"/>
        </w:rPr>
        <w:t xml:space="preserve">NON- HEALTHCARE </w:t>
      </w:r>
      <w:r w:rsidR="00AF6EFA">
        <w:rPr>
          <w:rFonts w:ascii="Times" w:hAnsi="Times"/>
          <w:b/>
          <w:bCs/>
          <w:u w:val="single"/>
        </w:rPr>
        <w:t>VOLUNTEER</w:t>
      </w:r>
      <w:r w:rsidR="001970A2">
        <w:rPr>
          <w:rFonts w:ascii="Times" w:hAnsi="Times"/>
          <w:b/>
          <w:bCs/>
          <w:u w:val="single"/>
        </w:rPr>
        <w:t xml:space="preserve"> EXPERIENC</w:t>
      </w:r>
      <w:r w:rsidR="00820BAA">
        <w:rPr>
          <w:rFonts w:ascii="Times" w:hAnsi="Times"/>
          <w:b/>
          <w:bCs/>
          <w:u w:val="single"/>
        </w:rPr>
        <w:t>E</w:t>
      </w:r>
    </w:p>
    <w:p w14:paraId="69A84782" w14:textId="77777777" w:rsidR="00FD7E25" w:rsidRPr="00FD7E25" w:rsidRDefault="00FD7E25" w:rsidP="00FD7E25">
      <w:pPr>
        <w:rPr>
          <w:rFonts w:ascii="Times" w:hAnsi="Times"/>
          <w:b/>
          <w:bCs/>
          <w:u w:val="single"/>
        </w:rPr>
      </w:pPr>
    </w:p>
    <w:p w14:paraId="240AE4BF" w14:textId="1006C966" w:rsidR="00FD7E25" w:rsidRDefault="00FD7E25" w:rsidP="00FD7E25">
      <w:pPr>
        <w:rPr>
          <w:rFonts w:ascii="Times" w:hAnsi="Times"/>
        </w:rPr>
      </w:pPr>
      <w:r>
        <w:rPr>
          <w:rFonts w:ascii="Times" w:hAnsi="Times"/>
        </w:rPr>
        <w:t>Minnesota ALS Foundation. Minnesota, Summer 2019. May 2021-February 2022.</w:t>
      </w:r>
    </w:p>
    <w:p w14:paraId="50F632C6" w14:textId="77777777" w:rsidR="00FD7E25" w:rsidRDefault="00FD7E25" w:rsidP="00FD7E25">
      <w:pPr>
        <w:rPr>
          <w:rFonts w:ascii="Times" w:hAnsi="Times"/>
        </w:rPr>
      </w:pPr>
      <w:r>
        <w:rPr>
          <w:rFonts w:ascii="Times" w:hAnsi="Times"/>
        </w:rPr>
        <w:tab/>
        <w:t xml:space="preserve">Assisted in routine care of the house of patients with newly diagnosed ALS.  </w:t>
      </w:r>
    </w:p>
    <w:p w14:paraId="7957B2F3" w14:textId="77777777" w:rsidR="00FD7E25" w:rsidRDefault="00FD7E25" w:rsidP="00DB42FE">
      <w:pPr>
        <w:rPr>
          <w:rFonts w:ascii="Times" w:hAnsi="Times"/>
          <w:b/>
          <w:bCs/>
          <w:u w:val="single"/>
        </w:rPr>
      </w:pPr>
    </w:p>
    <w:p w14:paraId="4088F9B9" w14:textId="44F7E1F2" w:rsidR="00AF6EFA" w:rsidRDefault="00AF6EFA" w:rsidP="00DB42FE">
      <w:pPr>
        <w:rPr>
          <w:rFonts w:ascii="Times" w:hAnsi="Times"/>
        </w:rPr>
      </w:pPr>
      <w:r>
        <w:rPr>
          <w:rFonts w:ascii="Times" w:hAnsi="Times"/>
        </w:rPr>
        <w:t>Every Meal. Roseville, Minnesota. January 2019</w:t>
      </w:r>
      <w:r w:rsidR="001970A2">
        <w:rPr>
          <w:rFonts w:ascii="Times" w:hAnsi="Times"/>
        </w:rPr>
        <w:t xml:space="preserve">. </w:t>
      </w:r>
      <w:r>
        <w:rPr>
          <w:rFonts w:ascii="Times" w:hAnsi="Times"/>
        </w:rPr>
        <w:t>February 2021-</w:t>
      </w:r>
      <w:r w:rsidR="00FD7E25">
        <w:rPr>
          <w:rFonts w:ascii="Times" w:hAnsi="Times"/>
        </w:rPr>
        <w:t>January 2022</w:t>
      </w:r>
      <w:r>
        <w:rPr>
          <w:rFonts w:ascii="Times" w:hAnsi="Times"/>
        </w:rPr>
        <w:t xml:space="preserve">. </w:t>
      </w:r>
    </w:p>
    <w:p w14:paraId="5F3E2D22" w14:textId="61F29338" w:rsidR="000406B1" w:rsidRPr="00FC7AB6" w:rsidRDefault="00AF6EFA">
      <w:pPr>
        <w:rPr>
          <w:rFonts w:ascii="Times" w:hAnsi="Times"/>
        </w:rPr>
      </w:pPr>
      <w:r>
        <w:rPr>
          <w:rFonts w:ascii="Times" w:hAnsi="Times"/>
        </w:rPr>
        <w:tab/>
        <w:t xml:space="preserve">Packaged meals for low-income students of the state of Minnesota. </w:t>
      </w:r>
    </w:p>
    <w:sectPr w:rsidR="000406B1" w:rsidRPr="00FC7AB6" w:rsidSect="00890C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2FE"/>
    <w:rsid w:val="000406B1"/>
    <w:rsid w:val="000A0692"/>
    <w:rsid w:val="000B304C"/>
    <w:rsid w:val="0010588C"/>
    <w:rsid w:val="001970A2"/>
    <w:rsid w:val="001B78C9"/>
    <w:rsid w:val="00326311"/>
    <w:rsid w:val="00336A2F"/>
    <w:rsid w:val="003C124A"/>
    <w:rsid w:val="00406C75"/>
    <w:rsid w:val="00407035"/>
    <w:rsid w:val="004E6C0F"/>
    <w:rsid w:val="004F2B05"/>
    <w:rsid w:val="005F5A9C"/>
    <w:rsid w:val="00635EA2"/>
    <w:rsid w:val="00686E38"/>
    <w:rsid w:val="00696954"/>
    <w:rsid w:val="006D1F36"/>
    <w:rsid w:val="007167C7"/>
    <w:rsid w:val="00740E5C"/>
    <w:rsid w:val="00820BAA"/>
    <w:rsid w:val="00AF6EFA"/>
    <w:rsid w:val="00B26832"/>
    <w:rsid w:val="00B51DF2"/>
    <w:rsid w:val="00D02457"/>
    <w:rsid w:val="00DB42FE"/>
    <w:rsid w:val="00E00FD2"/>
    <w:rsid w:val="00E67817"/>
    <w:rsid w:val="00EF3C00"/>
    <w:rsid w:val="00F27000"/>
    <w:rsid w:val="00F840BF"/>
    <w:rsid w:val="00FC7AB6"/>
    <w:rsid w:val="00FD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C2CF20"/>
  <w15:chartTrackingRefBased/>
  <w15:docId w15:val="{7A66B44A-12B7-6741-B842-F50390789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2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B42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7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3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9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82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4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Zach Herro</dc:creator>
  <cp:keywords/>
  <dc:description/>
  <cp:lastModifiedBy>Zach Herro</cp:lastModifiedBy>
  <cp:revision>3</cp:revision>
  <dcterms:created xsi:type="dcterms:W3CDTF">2023-11-05T18:08:00Z</dcterms:created>
  <dcterms:modified xsi:type="dcterms:W3CDTF">2023-11-07T19:40:00Z</dcterms:modified>
</cp:coreProperties>
</file>