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1FB7" w14:textId="6FCDA31D" w:rsidR="00C0021B" w:rsidRPr="00C15978" w:rsidRDefault="00C15978" w:rsidP="00C15978">
      <w:pPr>
        <w:spacing w:after="0" w:line="240" w:lineRule="auto"/>
        <w:rPr>
          <w:b/>
          <w:bCs/>
        </w:rPr>
      </w:pPr>
      <w:r w:rsidRPr="00C15978">
        <w:rPr>
          <w:b/>
          <w:bCs/>
        </w:rPr>
        <w:t xml:space="preserve">DPT Program Corrective Action Plan </w:t>
      </w:r>
    </w:p>
    <w:p w14:paraId="3EF7840D" w14:textId="7C53B039" w:rsidR="00C15978" w:rsidRPr="00C15978" w:rsidRDefault="00C15978" w:rsidP="00C15978">
      <w:pPr>
        <w:spacing w:after="0" w:line="240" w:lineRule="auto"/>
        <w:rPr>
          <w:b/>
          <w:bCs/>
          <w:i/>
          <w:iCs/>
        </w:rPr>
      </w:pPr>
      <w:r w:rsidRPr="00C15978">
        <w:rPr>
          <w:b/>
          <w:bCs/>
        </w:rPr>
        <w:t xml:space="preserve">Formerly called </w:t>
      </w:r>
      <w:r w:rsidRPr="00C15978">
        <w:rPr>
          <w:b/>
          <w:bCs/>
          <w:i/>
          <w:iCs/>
        </w:rPr>
        <w:t>Remediation</w:t>
      </w:r>
    </w:p>
    <w:p w14:paraId="65839814" w14:textId="046E2809" w:rsidR="00C15978" w:rsidRDefault="00C15978" w:rsidP="00C15978">
      <w:pPr>
        <w:spacing w:after="0" w:line="240" w:lineRule="auto"/>
        <w:rPr>
          <w:i/>
          <w:iCs/>
        </w:rPr>
      </w:pPr>
    </w:p>
    <w:p w14:paraId="1102A2E9" w14:textId="274F29EC" w:rsidR="00C15978" w:rsidRPr="00C15978" w:rsidRDefault="00C15978" w:rsidP="00C15978">
      <w:pPr>
        <w:spacing w:after="0" w:line="240" w:lineRule="auto"/>
        <w:rPr>
          <w:b/>
          <w:bCs/>
          <w:i/>
          <w:iCs/>
        </w:rPr>
      </w:pPr>
      <w:r w:rsidRPr="00C15978">
        <w:rPr>
          <w:b/>
          <w:bCs/>
          <w:i/>
          <w:iCs/>
        </w:rPr>
        <w:t>Students and Faculty of the DPT Program:</w:t>
      </w:r>
    </w:p>
    <w:p w14:paraId="23081169" w14:textId="1640EBA4" w:rsidR="00C15978" w:rsidRDefault="00C15978" w:rsidP="00C15978">
      <w:pPr>
        <w:spacing w:after="0" w:line="240" w:lineRule="auto"/>
      </w:pPr>
      <w:r>
        <w:t xml:space="preserve">The following replaces the process indicated in the syllabus related to remediation. Effective Spring 2022, all cohorts, </w:t>
      </w:r>
      <w:proofErr w:type="gramStart"/>
      <w:r>
        <w:t>advisors</w:t>
      </w:r>
      <w:proofErr w:type="gramEnd"/>
      <w:r>
        <w:t xml:space="preserve"> and course coordinators will follow this process in the event a student does not achieve the minimum grade of a 70 on an examination or assignment. </w:t>
      </w:r>
    </w:p>
    <w:p w14:paraId="539CAA8C" w14:textId="3C47B100" w:rsidR="00C15978" w:rsidRDefault="00C15978" w:rsidP="00C15978">
      <w:pPr>
        <w:spacing w:after="0" w:line="240" w:lineRule="auto"/>
      </w:pPr>
    </w:p>
    <w:p w14:paraId="32CFA65A" w14:textId="77777777" w:rsidR="00C15978" w:rsidRPr="00C15978" w:rsidRDefault="00C15978" w:rsidP="00C15978">
      <w:pPr>
        <w:spacing w:after="0" w:line="276" w:lineRule="auto"/>
        <w:contextualSpacing/>
        <w:rPr>
          <w:rFonts w:asciiTheme="majorHAnsi" w:eastAsia="Calibri" w:hAnsiTheme="majorHAnsi" w:cstheme="majorHAnsi"/>
          <w:b/>
          <w:sz w:val="24"/>
          <w:szCs w:val="24"/>
        </w:rPr>
      </w:pPr>
      <w:r w:rsidRPr="00C15978">
        <w:rPr>
          <w:rFonts w:asciiTheme="majorHAnsi" w:eastAsia="Calibri" w:hAnsiTheme="majorHAnsi" w:cstheme="majorHAnsi"/>
          <w:b/>
          <w:sz w:val="24"/>
          <w:szCs w:val="24"/>
        </w:rPr>
        <w:t xml:space="preserve">Process: </w:t>
      </w:r>
    </w:p>
    <w:p w14:paraId="632DA8E1" w14:textId="3880DB63" w:rsidR="00C15978" w:rsidRPr="004A0650" w:rsidRDefault="00C15978" w:rsidP="00C15978">
      <w:pPr>
        <w:numPr>
          <w:ilvl w:val="0"/>
          <w:numId w:val="1"/>
        </w:numP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sz w:val="24"/>
          <w:szCs w:val="24"/>
        </w:rPr>
        <w:t xml:space="preserve">Within 48 hours, the </w:t>
      </w:r>
      <w:r w:rsidRPr="00C15978">
        <w:rPr>
          <w:rFonts w:asciiTheme="majorHAnsi" w:eastAsia="Calibri" w:hAnsiTheme="majorHAnsi" w:cstheme="majorHAnsi"/>
          <w:b/>
          <w:bCs/>
          <w:sz w:val="24"/>
          <w:szCs w:val="24"/>
        </w:rPr>
        <w:t>STUDENT</w:t>
      </w:r>
      <w:r w:rsidRPr="00C15978">
        <w:rPr>
          <w:rFonts w:asciiTheme="majorHAnsi" w:eastAsia="Calibri" w:hAnsiTheme="majorHAnsi" w:cstheme="majorHAnsi"/>
          <w:sz w:val="24"/>
          <w:szCs w:val="24"/>
        </w:rPr>
        <w:t xml:space="preserve"> must email the </w:t>
      </w:r>
      <w:r w:rsidRPr="00C15978">
        <w:rPr>
          <w:rFonts w:asciiTheme="majorHAnsi" w:eastAsia="Calibri" w:hAnsiTheme="majorHAnsi" w:cstheme="majorHAnsi"/>
          <w:b/>
          <w:bCs/>
          <w:sz w:val="24"/>
          <w:szCs w:val="24"/>
          <w:u w:val="single"/>
        </w:rPr>
        <w:t>course coordinator and the advisor</w:t>
      </w:r>
      <w:r w:rsidRPr="00C15978">
        <w:rPr>
          <w:rFonts w:asciiTheme="majorHAnsi" w:eastAsia="Calibri" w:hAnsiTheme="majorHAnsi" w:cstheme="majorHAnsi"/>
          <w:sz w:val="24"/>
          <w:szCs w:val="24"/>
        </w:rPr>
        <w:t xml:space="preserve"> to identify their awareness of the failure to achieve minimum grade requirements on any assessment within the course (&lt; 70</w:t>
      </w:r>
      <w:r w:rsidRPr="004A0650">
        <w:rPr>
          <w:rFonts w:asciiTheme="majorHAnsi" w:eastAsia="Calibri" w:hAnsiTheme="majorHAnsi" w:cstheme="majorHAnsi"/>
          <w:sz w:val="24"/>
          <w:szCs w:val="24"/>
        </w:rPr>
        <w:t xml:space="preserve">%) </w:t>
      </w:r>
      <w:r w:rsidR="00372774" w:rsidRPr="004A0650">
        <w:rPr>
          <w:rFonts w:asciiTheme="majorHAnsi" w:eastAsia="Calibri" w:hAnsiTheme="majorHAnsi" w:cstheme="majorHAnsi"/>
          <w:sz w:val="24"/>
          <w:szCs w:val="24"/>
        </w:rPr>
        <w:t>or a “</w:t>
      </w:r>
      <w:proofErr w:type="gramStart"/>
      <w:r w:rsidR="00372774" w:rsidRPr="004A0650">
        <w:rPr>
          <w:rFonts w:asciiTheme="majorHAnsi" w:eastAsia="Calibri" w:hAnsiTheme="majorHAnsi" w:cstheme="majorHAnsi"/>
          <w:sz w:val="24"/>
          <w:szCs w:val="24"/>
        </w:rPr>
        <w:t>fail</w:t>
      </w:r>
      <w:proofErr w:type="gramEnd"/>
      <w:r w:rsidR="00372774" w:rsidRPr="004A0650">
        <w:rPr>
          <w:rFonts w:asciiTheme="majorHAnsi" w:eastAsia="Calibri" w:hAnsiTheme="majorHAnsi" w:cstheme="majorHAnsi"/>
          <w:sz w:val="24"/>
          <w:szCs w:val="24"/>
        </w:rPr>
        <w:t>” for an OSCE.</w:t>
      </w:r>
    </w:p>
    <w:p w14:paraId="69B4A5F0" w14:textId="77777777" w:rsidR="00C15978" w:rsidRPr="00C15978" w:rsidRDefault="00C15978" w:rsidP="00C15978">
      <w:pPr>
        <w:numPr>
          <w:ilvl w:val="1"/>
          <w:numId w:val="1"/>
        </w:numP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sz w:val="24"/>
          <w:szCs w:val="24"/>
        </w:rPr>
        <w:t xml:space="preserve">Failure to do so would result in a professional behaviors violation, and the advisor will need to address this violation with the student. </w:t>
      </w:r>
    </w:p>
    <w:p w14:paraId="524EDF19" w14:textId="77777777" w:rsidR="00C15978" w:rsidRPr="00C15978" w:rsidRDefault="00C15978" w:rsidP="00C15978">
      <w:pPr>
        <w:spacing w:after="0" w:line="276" w:lineRule="auto"/>
        <w:ind w:left="1440"/>
        <w:contextualSpacing/>
        <w:rPr>
          <w:rFonts w:asciiTheme="majorHAnsi" w:eastAsia="Calibri" w:hAnsiTheme="majorHAnsi" w:cstheme="majorHAnsi"/>
          <w:sz w:val="24"/>
          <w:szCs w:val="24"/>
        </w:rPr>
      </w:pPr>
    </w:p>
    <w:p w14:paraId="36D1A60A" w14:textId="0176624B" w:rsidR="00C15978" w:rsidRPr="00C15978" w:rsidRDefault="00C15978" w:rsidP="00C15978">
      <w:pPr>
        <w:numPr>
          <w:ilvl w:val="0"/>
          <w:numId w:val="1"/>
        </w:numP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sz w:val="24"/>
          <w:szCs w:val="24"/>
        </w:rPr>
        <w:t>Within 3 days from the initial contact, the student will complete the</w:t>
      </w:r>
      <w:r w:rsidRPr="00C15978">
        <w:rPr>
          <w:rFonts w:asciiTheme="majorHAnsi" w:eastAsia="Calibri" w:hAnsiTheme="majorHAnsi" w:cstheme="majorHAnsi"/>
          <w:b/>
          <w:bCs/>
          <w:sz w:val="24"/>
          <w:szCs w:val="24"/>
        </w:rPr>
        <w:t xml:space="preserve"> </w:t>
      </w:r>
      <w:r w:rsidRPr="00C15978">
        <w:rPr>
          <w:rFonts w:asciiTheme="majorHAnsi" w:eastAsia="Calibri" w:hAnsiTheme="majorHAnsi" w:cstheme="majorHAnsi"/>
          <w:b/>
          <w:bCs/>
          <w:sz w:val="24"/>
          <w:szCs w:val="24"/>
          <w:u w:val="single"/>
        </w:rPr>
        <w:t>“Corrective Action Form”</w:t>
      </w:r>
      <w:r w:rsidRPr="00C15978">
        <w:rPr>
          <w:rFonts w:asciiTheme="majorHAnsi" w:eastAsia="Calibri" w:hAnsiTheme="majorHAnsi" w:cstheme="majorHAnsi"/>
          <w:sz w:val="24"/>
          <w:szCs w:val="24"/>
        </w:rPr>
        <w:t xml:space="preserve"> and email it to the </w:t>
      </w:r>
      <w:r w:rsidRPr="00C15978">
        <w:rPr>
          <w:rFonts w:asciiTheme="majorHAnsi" w:eastAsia="Calibri" w:hAnsiTheme="majorHAnsi" w:cstheme="majorHAnsi"/>
          <w:b/>
          <w:bCs/>
          <w:sz w:val="24"/>
          <w:szCs w:val="24"/>
          <w:u w:val="single"/>
        </w:rPr>
        <w:t>advisor and course coordinator.</w:t>
      </w:r>
    </w:p>
    <w:p w14:paraId="23DB8CF3" w14:textId="77777777" w:rsidR="00C15978" w:rsidRPr="00C15978" w:rsidRDefault="00C15978" w:rsidP="00C15978">
      <w:pPr>
        <w:spacing w:after="0" w:line="276" w:lineRule="auto"/>
        <w:ind w:firstLine="720"/>
        <w:rPr>
          <w:rFonts w:asciiTheme="majorHAnsi" w:eastAsia="Calibri" w:hAnsiTheme="majorHAnsi" w:cstheme="majorHAnsi"/>
          <w:sz w:val="24"/>
          <w:szCs w:val="24"/>
        </w:rPr>
      </w:pPr>
    </w:p>
    <w:p w14:paraId="38BB0C69" w14:textId="5C3AF918" w:rsidR="00C15978" w:rsidRPr="00C15978" w:rsidRDefault="00C15978" w:rsidP="00C15978">
      <w:pPr>
        <w:numPr>
          <w:ilvl w:val="0"/>
          <w:numId w:val="1"/>
        </w:numPr>
        <w:pBdr>
          <w:top w:val="nil"/>
          <w:left w:val="nil"/>
          <w:bottom w:val="nil"/>
          <w:right w:val="nil"/>
          <w:between w:val="nil"/>
        </w:pBd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sz w:val="24"/>
          <w:szCs w:val="24"/>
        </w:rPr>
        <w:t xml:space="preserve">The advisor reviews the </w:t>
      </w:r>
      <w:r w:rsidRPr="00C15978">
        <w:rPr>
          <w:rFonts w:asciiTheme="majorHAnsi" w:eastAsia="Calibri" w:hAnsiTheme="majorHAnsi" w:cstheme="majorHAnsi"/>
          <w:b/>
          <w:bCs/>
          <w:sz w:val="24"/>
          <w:szCs w:val="24"/>
          <w:u w:val="single"/>
        </w:rPr>
        <w:t xml:space="preserve">Corrective Action </w:t>
      </w:r>
      <w:proofErr w:type="gramStart"/>
      <w:r w:rsidRPr="00C15978">
        <w:rPr>
          <w:rFonts w:asciiTheme="majorHAnsi" w:eastAsia="Calibri" w:hAnsiTheme="majorHAnsi" w:cstheme="majorHAnsi"/>
          <w:b/>
          <w:bCs/>
          <w:sz w:val="24"/>
          <w:szCs w:val="24"/>
          <w:u w:val="single"/>
        </w:rPr>
        <w:t>Form,</w:t>
      </w:r>
      <w:r>
        <w:rPr>
          <w:rFonts w:asciiTheme="majorHAnsi" w:eastAsia="Calibri" w:hAnsiTheme="majorHAnsi" w:cstheme="majorHAnsi"/>
          <w:b/>
          <w:bCs/>
          <w:sz w:val="24"/>
          <w:szCs w:val="24"/>
          <w:u w:val="single"/>
        </w:rPr>
        <w:t xml:space="preserve"> </w:t>
      </w:r>
      <w:r w:rsidRPr="00C15978">
        <w:rPr>
          <w:rFonts w:asciiTheme="majorHAnsi" w:eastAsia="Calibri" w:hAnsiTheme="majorHAnsi" w:cstheme="majorHAnsi"/>
          <w:sz w:val="24"/>
          <w:szCs w:val="24"/>
        </w:rPr>
        <w:t xml:space="preserve"> and</w:t>
      </w:r>
      <w:proofErr w:type="gramEnd"/>
      <w:r w:rsidRPr="00C15978">
        <w:rPr>
          <w:rFonts w:asciiTheme="majorHAnsi" w:eastAsia="Calibri" w:hAnsiTheme="majorHAnsi" w:cstheme="majorHAnsi"/>
          <w:sz w:val="24"/>
          <w:szCs w:val="24"/>
        </w:rPr>
        <w:t xml:space="preserve"> summarizes the student’s areas for improvement at the bottom of the </w:t>
      </w:r>
      <w:r w:rsidRPr="00C15978">
        <w:rPr>
          <w:rFonts w:asciiTheme="majorHAnsi" w:eastAsia="Calibri" w:hAnsiTheme="majorHAnsi" w:cstheme="majorHAnsi"/>
          <w:b/>
          <w:bCs/>
          <w:sz w:val="24"/>
          <w:szCs w:val="24"/>
          <w:u w:val="single"/>
        </w:rPr>
        <w:t>Corrective Action Form</w:t>
      </w:r>
      <w:r w:rsidRPr="00C15978">
        <w:rPr>
          <w:rFonts w:asciiTheme="majorHAnsi" w:eastAsia="Calibri" w:hAnsiTheme="majorHAnsi" w:cstheme="majorHAnsi"/>
          <w:sz w:val="24"/>
          <w:szCs w:val="24"/>
        </w:rPr>
        <w:t xml:space="preserve">. The advisor and the student will review the final form together </w:t>
      </w:r>
      <w:r w:rsidRPr="00C15978">
        <w:rPr>
          <w:rFonts w:asciiTheme="majorHAnsi" w:eastAsia="Calibri" w:hAnsiTheme="majorHAnsi" w:cstheme="majorHAnsi"/>
          <w:i/>
          <w:iCs/>
          <w:sz w:val="24"/>
          <w:szCs w:val="24"/>
        </w:rPr>
        <w:t>(via email, phone, in-person meeting, or virtual meeting)</w:t>
      </w:r>
      <w:r w:rsidRPr="00C15978">
        <w:rPr>
          <w:rFonts w:asciiTheme="majorHAnsi" w:eastAsia="Calibri" w:hAnsiTheme="majorHAnsi" w:cstheme="majorHAnsi"/>
          <w:sz w:val="24"/>
          <w:szCs w:val="24"/>
        </w:rPr>
        <w:t xml:space="preserve"> and both individuals sign the form. The </w:t>
      </w:r>
      <w:r w:rsidRPr="00C15978">
        <w:rPr>
          <w:rFonts w:asciiTheme="majorHAnsi" w:eastAsia="Calibri" w:hAnsiTheme="majorHAnsi" w:cstheme="majorHAnsi"/>
          <w:color w:val="000000"/>
          <w:sz w:val="24"/>
          <w:szCs w:val="24"/>
        </w:rPr>
        <w:t xml:space="preserve">advisor places the form in the student’s individual advising folder on Egnyte labeled with </w:t>
      </w:r>
      <w:r w:rsidRPr="00C15978">
        <w:rPr>
          <w:rFonts w:asciiTheme="majorHAnsi" w:eastAsia="Calibri" w:hAnsiTheme="majorHAnsi" w:cstheme="majorHAnsi"/>
          <w:i/>
          <w:iCs/>
          <w:color w:val="000000"/>
          <w:sz w:val="24"/>
          <w:szCs w:val="24"/>
        </w:rPr>
        <w:t>“[name] Remediation [course] and [year]</w:t>
      </w:r>
      <w:r w:rsidRPr="00C15978">
        <w:rPr>
          <w:rFonts w:asciiTheme="majorHAnsi" w:eastAsia="Calibri" w:hAnsiTheme="majorHAnsi" w:cstheme="majorHAnsi"/>
          <w:color w:val="000000"/>
          <w:sz w:val="24"/>
          <w:szCs w:val="24"/>
        </w:rPr>
        <w:t>” (example: Green Remediation 758 22).</w:t>
      </w:r>
      <w:r w:rsidRPr="00C15978">
        <w:rPr>
          <w:rFonts w:asciiTheme="majorHAnsi" w:eastAsia="Calibri" w:hAnsiTheme="majorHAnsi" w:cstheme="majorHAnsi"/>
          <w:sz w:val="24"/>
          <w:szCs w:val="24"/>
        </w:rPr>
        <w:t xml:space="preserve"> Please, see the rationale below regarding why we are leaving it up to the advisor’s discretion.</w:t>
      </w:r>
    </w:p>
    <w:p w14:paraId="7AD7F294" w14:textId="77777777" w:rsidR="00C15978" w:rsidRPr="00C15978" w:rsidRDefault="00C15978" w:rsidP="00C15978">
      <w:pPr>
        <w:ind w:left="720"/>
        <w:contextualSpacing/>
        <w:rPr>
          <w:rFonts w:asciiTheme="majorHAnsi" w:eastAsia="Calibri" w:hAnsiTheme="majorHAnsi" w:cstheme="majorHAnsi"/>
          <w:sz w:val="24"/>
          <w:szCs w:val="24"/>
        </w:rPr>
      </w:pPr>
    </w:p>
    <w:p w14:paraId="4982212F" w14:textId="77777777" w:rsidR="00C15978" w:rsidRPr="00C15978" w:rsidRDefault="00C15978" w:rsidP="00C15978">
      <w:pPr>
        <w:numPr>
          <w:ilvl w:val="1"/>
          <w:numId w:val="1"/>
        </w:numP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color w:val="000000"/>
          <w:sz w:val="24"/>
          <w:szCs w:val="24"/>
        </w:rPr>
        <w:t>Sometimes, the situation may not need much attention (my sister got married, didn’t study, it’s on me) and therefore, the document represents this but is still added to their file.</w:t>
      </w:r>
    </w:p>
    <w:p w14:paraId="203FE703" w14:textId="77777777" w:rsidR="00C15978" w:rsidRPr="00C15978" w:rsidRDefault="00C15978" w:rsidP="00C15978">
      <w:pPr>
        <w:numPr>
          <w:ilvl w:val="1"/>
          <w:numId w:val="1"/>
        </w:numP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color w:val="000000"/>
          <w:sz w:val="24"/>
          <w:szCs w:val="24"/>
        </w:rPr>
        <w:t xml:space="preserve">Sometimes, the student may be in perpetual cycles of failure and a meeting is not needed each time, the advisor does not have to do a formal meeting each time, but contact should occur. Checking in to see if recommended resources are being utilized is appropriate. This would be captured when the advisor writes their summary or comments on resources. </w:t>
      </w:r>
    </w:p>
    <w:p w14:paraId="4E8E16E3" w14:textId="77777777" w:rsidR="00C15978" w:rsidRPr="00C15978" w:rsidRDefault="00C15978" w:rsidP="00C15978">
      <w:pPr>
        <w:numPr>
          <w:ilvl w:val="1"/>
          <w:numId w:val="1"/>
        </w:numPr>
        <w:spacing w:after="0" w:line="276" w:lineRule="auto"/>
        <w:contextualSpacing/>
        <w:rPr>
          <w:rFonts w:asciiTheme="majorHAnsi" w:eastAsia="Calibri" w:hAnsiTheme="majorHAnsi" w:cstheme="majorHAnsi"/>
          <w:sz w:val="24"/>
          <w:szCs w:val="24"/>
        </w:rPr>
      </w:pPr>
      <w:r w:rsidRPr="00C15978">
        <w:rPr>
          <w:rFonts w:asciiTheme="majorHAnsi" w:eastAsia="Calibri" w:hAnsiTheme="majorHAnsi" w:cstheme="majorHAnsi"/>
          <w:color w:val="000000"/>
          <w:sz w:val="24"/>
          <w:szCs w:val="24"/>
        </w:rPr>
        <w:t xml:space="preserve">Students </w:t>
      </w:r>
      <w:proofErr w:type="gramStart"/>
      <w:r w:rsidRPr="00C15978">
        <w:rPr>
          <w:rFonts w:asciiTheme="majorHAnsi" w:eastAsia="Calibri" w:hAnsiTheme="majorHAnsi" w:cstheme="majorHAnsi"/>
          <w:color w:val="000000"/>
          <w:sz w:val="24"/>
          <w:szCs w:val="24"/>
        </w:rPr>
        <w:t>have to</w:t>
      </w:r>
      <w:proofErr w:type="gramEnd"/>
      <w:r w:rsidRPr="00C15978">
        <w:rPr>
          <w:rFonts w:asciiTheme="majorHAnsi" w:eastAsia="Calibri" w:hAnsiTheme="majorHAnsi" w:cstheme="majorHAnsi"/>
          <w:color w:val="000000"/>
          <w:sz w:val="24"/>
          <w:szCs w:val="24"/>
        </w:rPr>
        <w:t xml:space="preserve"> fill out the remediation form </w:t>
      </w:r>
      <w:r w:rsidRPr="00C15978">
        <w:rPr>
          <w:rFonts w:asciiTheme="majorHAnsi" w:eastAsia="Calibri" w:hAnsiTheme="majorHAnsi" w:cstheme="majorHAnsi"/>
          <w:b/>
          <w:bCs/>
          <w:color w:val="000000"/>
          <w:sz w:val="24"/>
          <w:szCs w:val="24"/>
        </w:rPr>
        <w:t>each time</w:t>
      </w:r>
      <w:r w:rsidRPr="00C15978">
        <w:rPr>
          <w:rFonts w:asciiTheme="majorHAnsi" w:eastAsia="Calibri" w:hAnsiTheme="majorHAnsi" w:cstheme="majorHAnsi"/>
          <w:color w:val="000000"/>
          <w:sz w:val="24"/>
          <w:szCs w:val="24"/>
        </w:rPr>
        <w:t xml:space="preserve"> they fail to meet the minimum requirement.</w:t>
      </w:r>
    </w:p>
    <w:p w14:paraId="3C10D02B" w14:textId="77777777" w:rsidR="00C15978" w:rsidRPr="00C15978" w:rsidRDefault="00C15978" w:rsidP="00C15978">
      <w:pPr>
        <w:pBdr>
          <w:top w:val="nil"/>
          <w:left w:val="nil"/>
          <w:bottom w:val="nil"/>
          <w:right w:val="nil"/>
          <w:between w:val="nil"/>
        </w:pBdr>
        <w:spacing w:after="0" w:line="276" w:lineRule="auto"/>
        <w:ind w:left="720"/>
        <w:contextualSpacing/>
        <w:rPr>
          <w:rFonts w:asciiTheme="majorHAnsi" w:eastAsia="Calibri" w:hAnsiTheme="majorHAnsi" w:cstheme="majorHAnsi"/>
          <w:sz w:val="24"/>
          <w:szCs w:val="24"/>
        </w:rPr>
      </w:pPr>
    </w:p>
    <w:p w14:paraId="255E154F" w14:textId="706F697D" w:rsidR="00C15978" w:rsidRPr="004A0650" w:rsidRDefault="00C15978" w:rsidP="002A75DC">
      <w:pPr>
        <w:numPr>
          <w:ilvl w:val="0"/>
          <w:numId w:val="1"/>
        </w:numPr>
        <w:spacing w:after="0" w:line="276" w:lineRule="auto"/>
        <w:contextualSpacing/>
      </w:pPr>
      <w:r w:rsidRPr="004A0650">
        <w:rPr>
          <w:rFonts w:asciiTheme="majorHAnsi" w:eastAsia="Calibri" w:hAnsiTheme="majorHAnsi" w:cstheme="majorHAnsi"/>
          <w:sz w:val="24"/>
          <w:szCs w:val="24"/>
        </w:rPr>
        <w:t xml:space="preserve">The course coordinator has the choice to follow up with content review as needed. The manner and the extent to which this content review occurs is up to each individual course coordinator. </w:t>
      </w:r>
      <w:r w:rsidR="00372774" w:rsidRPr="004A0650">
        <w:rPr>
          <w:rFonts w:asciiTheme="majorHAnsi" w:eastAsia="Calibri" w:hAnsiTheme="majorHAnsi" w:cstheme="majorHAnsi"/>
          <w:sz w:val="24"/>
          <w:szCs w:val="24"/>
        </w:rPr>
        <w:t xml:space="preserve">In the case of a practical or OSCE, the course coordinator will identify </w:t>
      </w:r>
      <w:r w:rsidR="00372774" w:rsidRPr="004A0650">
        <w:rPr>
          <w:rFonts w:asciiTheme="majorHAnsi" w:eastAsia="Calibri" w:hAnsiTheme="majorHAnsi" w:cstheme="majorHAnsi"/>
          <w:sz w:val="24"/>
          <w:szCs w:val="24"/>
        </w:rPr>
        <w:lastRenderedPageBreak/>
        <w:t>the process for content remediation specifically for that course in the course syllabus. This will likely include review of content and</w:t>
      </w:r>
      <w:r w:rsidR="006A4535" w:rsidRPr="004A0650">
        <w:rPr>
          <w:rFonts w:asciiTheme="majorHAnsi" w:eastAsia="Calibri" w:hAnsiTheme="majorHAnsi" w:cstheme="majorHAnsi"/>
          <w:sz w:val="24"/>
          <w:szCs w:val="24"/>
        </w:rPr>
        <w:t>/or</w:t>
      </w:r>
      <w:r w:rsidR="00372774" w:rsidRPr="004A0650">
        <w:rPr>
          <w:rFonts w:asciiTheme="majorHAnsi" w:eastAsia="Calibri" w:hAnsiTheme="majorHAnsi" w:cstheme="majorHAnsi"/>
          <w:sz w:val="24"/>
          <w:szCs w:val="24"/>
        </w:rPr>
        <w:t xml:space="preserve"> psychomotor skills. The course coordinator determines the number of attempts that are allowed to be successful.</w:t>
      </w:r>
    </w:p>
    <w:p w14:paraId="777040CA" w14:textId="1D478921" w:rsidR="00372774" w:rsidRPr="004A0650" w:rsidRDefault="00372774" w:rsidP="002A75DC">
      <w:pPr>
        <w:numPr>
          <w:ilvl w:val="0"/>
          <w:numId w:val="1"/>
        </w:numPr>
        <w:spacing w:after="0" w:line="276" w:lineRule="auto"/>
        <w:contextualSpacing/>
      </w:pPr>
      <w:r w:rsidRPr="004A0650">
        <w:rPr>
          <w:rFonts w:asciiTheme="majorHAnsi" w:eastAsia="Calibri" w:hAnsiTheme="majorHAnsi" w:cstheme="majorHAnsi"/>
          <w:sz w:val="24"/>
          <w:szCs w:val="24"/>
        </w:rPr>
        <w:t>The grade obtained for the assessment stands, even following completion of the corrective action plan and/or content remediation. In the case of an OSCE</w:t>
      </w:r>
      <w:r w:rsidR="006A4535" w:rsidRPr="004A0650">
        <w:rPr>
          <w:rFonts w:asciiTheme="majorHAnsi" w:eastAsia="Calibri" w:hAnsiTheme="majorHAnsi" w:cstheme="majorHAnsi"/>
          <w:sz w:val="24"/>
          <w:szCs w:val="24"/>
        </w:rPr>
        <w:t>’s,</w:t>
      </w:r>
      <w:r w:rsidRPr="004A0650">
        <w:rPr>
          <w:rFonts w:asciiTheme="majorHAnsi" w:eastAsia="Calibri" w:hAnsiTheme="majorHAnsi" w:cstheme="majorHAnsi"/>
          <w:sz w:val="24"/>
          <w:szCs w:val="24"/>
        </w:rPr>
        <w:t xml:space="preserve"> the remediation goal is to shift from a “fail” to a “pass”.</w:t>
      </w:r>
    </w:p>
    <w:sectPr w:rsidR="00372774" w:rsidRPr="004A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C50"/>
    <w:multiLevelType w:val="hybridMultilevel"/>
    <w:tmpl w:val="E1B43140"/>
    <w:lvl w:ilvl="0" w:tplc="1C740E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78"/>
    <w:rsid w:val="00000559"/>
    <w:rsid w:val="00311403"/>
    <w:rsid w:val="00372774"/>
    <w:rsid w:val="004A0650"/>
    <w:rsid w:val="006A4535"/>
    <w:rsid w:val="00C1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7DE5"/>
  <w15:chartTrackingRefBased/>
  <w15:docId w15:val="{E860580E-7383-4CA9-AAF5-25D4CF72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Michelle D</dc:creator>
  <cp:keywords/>
  <dc:description/>
  <cp:lastModifiedBy>Green, Michelle D</cp:lastModifiedBy>
  <cp:revision>4</cp:revision>
  <dcterms:created xsi:type="dcterms:W3CDTF">2022-02-08T20:47:00Z</dcterms:created>
  <dcterms:modified xsi:type="dcterms:W3CDTF">2022-03-03T19:46:00Z</dcterms:modified>
</cp:coreProperties>
</file>