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C8DA8" w14:textId="36C2D1AD" w:rsidR="00AF01E8" w:rsidRDefault="00BD56FD" w:rsidP="00B9075A">
      <w:pPr>
        <w:jc w:val="center"/>
        <w:rPr>
          <w:rFonts w:ascii="Arial" w:hAnsi="Arial"/>
          <w:b/>
          <w:i/>
          <w:smallCaps/>
          <w:color w:val="17365D" w:themeColor="text2" w:themeShade="BF"/>
          <w:sz w:val="44"/>
          <w:szCs w:val="44"/>
        </w:rPr>
      </w:pPr>
      <w:r>
        <w:rPr>
          <w:rFonts w:ascii="Arial" w:hAnsi="Arial"/>
          <w:b/>
          <w:i/>
          <w:smallCaps/>
          <w:color w:val="17365D" w:themeColor="text2" w:themeShade="BF"/>
          <w:sz w:val="44"/>
          <w:szCs w:val="44"/>
        </w:rPr>
        <w:t>Financial Assistance Program (FAP</w:t>
      </w:r>
      <w:r w:rsidR="00B9075A" w:rsidRPr="00B9075A">
        <w:rPr>
          <w:rFonts w:ascii="Arial" w:hAnsi="Arial"/>
          <w:b/>
          <w:i/>
          <w:smallCaps/>
          <w:color w:val="17365D" w:themeColor="text2" w:themeShade="BF"/>
          <w:sz w:val="44"/>
          <w:szCs w:val="44"/>
        </w:rPr>
        <w:t>)</w:t>
      </w:r>
    </w:p>
    <w:p w14:paraId="745C8DA9" w14:textId="4D4B942F" w:rsidR="00B9075A" w:rsidRDefault="00BD56FD" w:rsidP="00B9075A">
      <w:pPr>
        <w:widowControl w:val="0"/>
        <w:spacing w:line="283" w:lineRule="auto"/>
        <w:rPr>
          <w:sz w:val="24"/>
          <w:szCs w:val="24"/>
          <w14:ligatures w14:val="none"/>
        </w:rPr>
      </w:pPr>
      <w:r w:rsidRPr="00BD56FD">
        <w:rPr>
          <w:sz w:val="24"/>
          <w:szCs w:val="24"/>
          <w14:ligatures w14:val="none"/>
        </w:rPr>
        <w:t xml:space="preserve">FAP is for physicians (Medical and Dental) currently in a full categorical match into an accredited residency or fellowship program progressing toward a </w:t>
      </w:r>
      <w:proofErr w:type="gramStart"/>
      <w:r w:rsidRPr="00BD56FD">
        <w:rPr>
          <w:sz w:val="24"/>
          <w:szCs w:val="24"/>
          <w14:ligatures w14:val="none"/>
        </w:rPr>
        <w:t>specialty which</w:t>
      </w:r>
      <w:proofErr w:type="gramEnd"/>
      <w:r w:rsidRPr="00BD56FD">
        <w:rPr>
          <w:sz w:val="24"/>
          <w:szCs w:val="24"/>
          <w14:ligatures w14:val="none"/>
        </w:rPr>
        <w:t xml:space="preserve"> has been designated as critical to the Department of Defense.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  <w:gridCol w:w="4403"/>
      </w:tblGrid>
      <w:tr w:rsidR="00B9075A" w14:paraId="745C8DB1" w14:textId="77777777" w:rsidTr="00B9075A">
        <w:tc>
          <w:tcPr>
            <w:tcW w:w="4453" w:type="dxa"/>
          </w:tcPr>
          <w:p w14:paraId="745C8DAA" w14:textId="77777777" w:rsidR="00B9075A" w:rsidRPr="00B9075A" w:rsidRDefault="00B9075A" w:rsidP="00B9075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14:ligatures w14:val="none"/>
              </w:rPr>
            </w:pPr>
            <w:r w:rsidRPr="00B9075A">
              <w:rPr>
                <w14:ligatures w14:val="none"/>
              </w:rPr>
              <w:t>Anesthesiology</w:t>
            </w:r>
          </w:p>
          <w:p w14:paraId="745C8DAB" w14:textId="77777777" w:rsidR="00B9075A" w:rsidRPr="00B9075A" w:rsidRDefault="00B9075A" w:rsidP="00B9075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14:ligatures w14:val="none"/>
              </w:rPr>
            </w:pPr>
            <w:r w:rsidRPr="00B9075A">
              <w:rPr>
                <w14:ligatures w14:val="none"/>
              </w:rPr>
              <w:t>General Surgery</w:t>
            </w:r>
          </w:p>
          <w:p w14:paraId="745C8DAC" w14:textId="77777777" w:rsidR="00B9075A" w:rsidRPr="00B9075A" w:rsidRDefault="00B9075A" w:rsidP="00B9075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14:ligatures w14:val="none"/>
              </w:rPr>
            </w:pPr>
            <w:r w:rsidRPr="00B9075A">
              <w:rPr>
                <w14:ligatures w14:val="none"/>
              </w:rPr>
              <w:t>Orthopedic Surgery</w:t>
            </w:r>
          </w:p>
        </w:tc>
        <w:tc>
          <w:tcPr>
            <w:tcW w:w="4403" w:type="dxa"/>
          </w:tcPr>
          <w:p w14:paraId="745C8DAD" w14:textId="77777777" w:rsidR="00B9075A" w:rsidRPr="00B9075A" w:rsidRDefault="00B9075A" w:rsidP="00B9075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14:ligatures w14:val="none"/>
              </w:rPr>
            </w:pPr>
            <w:r w:rsidRPr="00B9075A">
              <w:rPr>
                <w14:ligatures w14:val="none"/>
              </w:rPr>
              <w:t>Emergency Medicine</w:t>
            </w:r>
          </w:p>
          <w:p w14:paraId="745C8DAE" w14:textId="77777777" w:rsidR="00B9075A" w:rsidRPr="00B9075A" w:rsidRDefault="00B9075A" w:rsidP="00B9075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14:ligatures w14:val="none"/>
              </w:rPr>
            </w:pPr>
            <w:r w:rsidRPr="00B9075A">
              <w:rPr>
                <w14:ligatures w14:val="none"/>
              </w:rPr>
              <w:t>Family Medicine</w:t>
            </w:r>
          </w:p>
          <w:p w14:paraId="745C8DAF" w14:textId="77777777" w:rsidR="00B9075A" w:rsidRDefault="00B9075A" w:rsidP="00B9075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14:ligatures w14:val="none"/>
              </w:rPr>
            </w:pPr>
            <w:r w:rsidRPr="00B9075A">
              <w:rPr>
                <w14:ligatures w14:val="none"/>
              </w:rPr>
              <w:t>Oral Maxillofacial Surgery</w:t>
            </w:r>
          </w:p>
          <w:p w14:paraId="745C8DB0" w14:textId="77777777" w:rsidR="00F4568C" w:rsidRPr="00B9075A" w:rsidRDefault="00F4568C" w:rsidP="00B9075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All other specialties will be considered</w:t>
            </w:r>
          </w:p>
        </w:tc>
      </w:tr>
    </w:tbl>
    <w:p w14:paraId="745C8DB2" w14:textId="77777777" w:rsidR="00B9075A" w:rsidRPr="00B9075A" w:rsidRDefault="00B9075A" w:rsidP="00B9075A">
      <w:pPr>
        <w:widowControl w:val="0"/>
        <w:pBdr>
          <w:bottom w:val="single" w:sz="4" w:space="1" w:color="auto"/>
        </w:pBdr>
        <w:spacing w:before="120" w:after="60" w:line="240" w:lineRule="auto"/>
        <w:rPr>
          <w:rFonts w:ascii="Arial" w:hAnsi="Arial" w:cs="Arial"/>
          <w:b/>
          <w:bCs/>
          <w:smallCaps/>
          <w:color w:val="17365D" w:themeColor="text2" w:themeShade="BF"/>
          <w:sz w:val="28"/>
          <w:szCs w:val="28"/>
          <w14:ligatures w14:val="none"/>
        </w:rPr>
      </w:pPr>
      <w:r w:rsidRPr="00B9075A">
        <w:rPr>
          <w:rFonts w:ascii="Arial" w:hAnsi="Arial" w:cs="Arial"/>
          <w:b/>
          <w:bCs/>
          <w:smallCaps/>
          <w:color w:val="17365D" w:themeColor="text2" w:themeShade="BF"/>
          <w:sz w:val="28"/>
          <w:szCs w:val="28"/>
          <w14:ligatures w14:val="none"/>
        </w:rPr>
        <w:t>Benefits</w:t>
      </w:r>
    </w:p>
    <w:p w14:paraId="344DD540" w14:textId="77777777" w:rsidR="00BD56FD" w:rsidRPr="00BD56FD" w:rsidRDefault="00BD56FD" w:rsidP="00BD56FD">
      <w:pPr>
        <w:pStyle w:val="ListParagraph"/>
        <w:widowControl w:val="0"/>
        <w:numPr>
          <w:ilvl w:val="0"/>
          <w:numId w:val="1"/>
        </w:numPr>
        <w:spacing w:after="60" w:line="240" w:lineRule="auto"/>
        <w:ind w:left="450"/>
        <w:rPr>
          <w14:ligatures w14:val="none"/>
        </w:rPr>
      </w:pPr>
      <w:r w:rsidRPr="00BD56FD">
        <w:rPr>
          <w14:ligatures w14:val="none"/>
        </w:rPr>
        <w:t>Payback is year for year on Active Duty (minimum of 2 years)</w:t>
      </w:r>
    </w:p>
    <w:p w14:paraId="28FACB59" w14:textId="77777777" w:rsidR="00BD56FD" w:rsidRPr="00BD56FD" w:rsidRDefault="00BD56FD" w:rsidP="00BD56FD">
      <w:pPr>
        <w:pStyle w:val="ListParagraph"/>
        <w:widowControl w:val="0"/>
        <w:numPr>
          <w:ilvl w:val="0"/>
          <w:numId w:val="1"/>
        </w:numPr>
        <w:spacing w:after="60" w:line="240" w:lineRule="auto"/>
        <w:ind w:left="450"/>
        <w:rPr>
          <w14:ligatures w14:val="none"/>
        </w:rPr>
      </w:pPr>
      <w:r w:rsidRPr="00BD56FD">
        <w:rPr>
          <w14:ligatures w14:val="none"/>
        </w:rPr>
        <w:t>$45,000 Annual Grant</w:t>
      </w:r>
    </w:p>
    <w:p w14:paraId="3857D9AB" w14:textId="77777777" w:rsidR="00BD56FD" w:rsidRPr="00BD56FD" w:rsidRDefault="00BD56FD" w:rsidP="00BD56FD">
      <w:pPr>
        <w:pStyle w:val="ListParagraph"/>
        <w:widowControl w:val="0"/>
        <w:numPr>
          <w:ilvl w:val="0"/>
          <w:numId w:val="1"/>
        </w:numPr>
        <w:spacing w:after="60" w:line="240" w:lineRule="auto"/>
        <w:ind w:left="450"/>
        <w:rPr>
          <w14:ligatures w14:val="none"/>
        </w:rPr>
      </w:pPr>
      <w:r w:rsidRPr="00BD56FD">
        <w:rPr>
          <w14:ligatures w14:val="none"/>
        </w:rPr>
        <w:t>Stipend in excess of $2,200 a month for 11½ months</w:t>
      </w:r>
    </w:p>
    <w:p w14:paraId="1D4641C6" w14:textId="77777777" w:rsidR="00BD56FD" w:rsidRPr="00BD56FD" w:rsidRDefault="00BD56FD" w:rsidP="00BD56FD">
      <w:pPr>
        <w:pStyle w:val="ListParagraph"/>
        <w:widowControl w:val="0"/>
        <w:numPr>
          <w:ilvl w:val="0"/>
          <w:numId w:val="1"/>
        </w:numPr>
        <w:spacing w:after="60" w:line="240" w:lineRule="auto"/>
        <w:ind w:left="450"/>
        <w:rPr>
          <w14:ligatures w14:val="none"/>
        </w:rPr>
      </w:pPr>
      <w:r w:rsidRPr="00BD56FD">
        <w:rPr>
          <w14:ligatures w14:val="none"/>
        </w:rPr>
        <w:t>14 days each year of Active Duty for Annual Training</w:t>
      </w:r>
    </w:p>
    <w:p w14:paraId="4734F65C" w14:textId="77777777" w:rsidR="00BD56FD" w:rsidRDefault="00BD56FD" w:rsidP="00BD56FD">
      <w:pPr>
        <w:pStyle w:val="ListParagraph"/>
        <w:widowControl w:val="0"/>
        <w:numPr>
          <w:ilvl w:val="0"/>
          <w:numId w:val="1"/>
        </w:numPr>
        <w:spacing w:after="60" w:line="240" w:lineRule="auto"/>
        <w:ind w:left="450"/>
        <w:rPr>
          <w14:ligatures w14:val="none"/>
        </w:rPr>
      </w:pPr>
      <w:r w:rsidRPr="00BD56FD">
        <w:rPr>
          <w14:ligatures w14:val="none"/>
        </w:rPr>
        <w:t xml:space="preserve">Payback is year for year; minimum of </w:t>
      </w:r>
      <w:proofErr w:type="gramStart"/>
      <w:r w:rsidRPr="00BD56FD">
        <w:rPr>
          <w14:ligatures w14:val="none"/>
        </w:rPr>
        <w:t>2</w:t>
      </w:r>
      <w:proofErr w:type="gramEnd"/>
      <w:r w:rsidRPr="00BD56FD">
        <w:rPr>
          <w14:ligatures w14:val="none"/>
        </w:rPr>
        <w:t>.</w:t>
      </w:r>
    </w:p>
    <w:p w14:paraId="745C8DB8" w14:textId="3A220C0C" w:rsidR="00B9075A" w:rsidRPr="00BD56FD" w:rsidRDefault="00B9075A" w:rsidP="00BD56FD">
      <w:pPr>
        <w:pStyle w:val="ListParagraph"/>
        <w:widowControl w:val="0"/>
        <w:numPr>
          <w:ilvl w:val="0"/>
          <w:numId w:val="1"/>
        </w:numPr>
        <w:spacing w:after="60" w:line="240" w:lineRule="auto"/>
        <w:ind w:left="450"/>
        <w:rPr>
          <w14:ligatures w14:val="none"/>
        </w:rPr>
      </w:pPr>
      <w:r w:rsidRPr="00BD56FD">
        <w:rPr>
          <w14:ligatures w14:val="none"/>
        </w:rPr>
        <w:t>$</w:t>
      </w:r>
      <w:r w:rsidR="00326BD5" w:rsidRPr="00BD56FD">
        <w:rPr>
          <w14:ligatures w14:val="none"/>
        </w:rPr>
        <w:t>2</w:t>
      </w:r>
      <w:r w:rsidR="00EA0CD5" w:rsidRPr="00BD56FD">
        <w:rPr>
          <w14:ligatures w14:val="none"/>
        </w:rPr>
        <w:t>5</w:t>
      </w:r>
      <w:r w:rsidR="00326BD5" w:rsidRPr="00BD56FD">
        <w:rPr>
          <w14:ligatures w14:val="none"/>
        </w:rPr>
        <w:t>0</w:t>
      </w:r>
      <w:r w:rsidRPr="00BD56FD">
        <w:rPr>
          <w14:ligatures w14:val="none"/>
        </w:rPr>
        <w:t xml:space="preserve">,000 Student Loan Repayment Eligibility </w:t>
      </w:r>
      <w:r w:rsidR="00F94114" w:rsidRPr="00BD56FD">
        <w:rPr>
          <w14:ligatures w14:val="none"/>
        </w:rPr>
        <w:t>(</w:t>
      </w:r>
      <w:r w:rsidRPr="00BD56FD">
        <w:rPr>
          <w14:ligatures w14:val="none"/>
        </w:rPr>
        <w:t xml:space="preserve">paid in </w:t>
      </w:r>
      <w:r w:rsidR="00326BD5" w:rsidRPr="00BD56FD">
        <w:rPr>
          <w14:ligatures w14:val="none"/>
        </w:rPr>
        <w:t xml:space="preserve">$40k annual </w:t>
      </w:r>
      <w:r w:rsidRPr="00BD56FD">
        <w:rPr>
          <w14:ligatures w14:val="none"/>
        </w:rPr>
        <w:t>installments</w:t>
      </w:r>
      <w:r w:rsidR="00326BD5" w:rsidRPr="00BD56FD">
        <w:rPr>
          <w14:ligatures w14:val="none"/>
        </w:rPr>
        <w:t xml:space="preserve"> </w:t>
      </w:r>
      <w:r w:rsidR="00326BD5" w:rsidRPr="00BD56FD">
        <w:rPr>
          <w:b/>
          <w:u w:val="single"/>
          <w14:ligatures w14:val="none"/>
        </w:rPr>
        <w:t xml:space="preserve">which </w:t>
      </w:r>
      <w:r w:rsidRPr="00BD56FD">
        <w:rPr>
          <w:b/>
          <w:u w:val="single"/>
          <w14:ligatures w14:val="none"/>
        </w:rPr>
        <w:t>starts while in training</w:t>
      </w:r>
      <w:r w:rsidR="00F94114" w:rsidRPr="00BD56FD">
        <w:rPr>
          <w:b/>
          <w14:ligatures w14:val="none"/>
        </w:rPr>
        <w:t>)</w:t>
      </w:r>
    </w:p>
    <w:p w14:paraId="745C8DB9" w14:textId="77777777" w:rsidR="00B9075A" w:rsidRPr="00B9075A" w:rsidRDefault="00B9075A" w:rsidP="00EA0CD5">
      <w:pPr>
        <w:pStyle w:val="ListParagraph"/>
        <w:widowControl w:val="0"/>
        <w:spacing w:line="240" w:lineRule="auto"/>
        <w:ind w:left="360"/>
        <w:rPr>
          <w:b/>
          <w:bCs/>
          <w14:ligatures w14:val="none"/>
        </w:rPr>
      </w:pPr>
    </w:p>
    <w:p w14:paraId="745C8DBA" w14:textId="77777777" w:rsidR="00B9075A" w:rsidRPr="00B9075A" w:rsidRDefault="00B9075A" w:rsidP="00B9075A">
      <w:pPr>
        <w:widowControl w:val="0"/>
        <w:pBdr>
          <w:bottom w:val="single" w:sz="4" w:space="1" w:color="auto"/>
        </w:pBdr>
        <w:spacing w:before="180" w:after="60" w:line="240" w:lineRule="auto"/>
        <w:rPr>
          <w:rFonts w:ascii="Arial" w:hAnsi="Arial" w:cs="Arial"/>
          <w:b/>
          <w:bCs/>
          <w:smallCaps/>
          <w:color w:val="17365D" w:themeColor="text2" w:themeShade="BF"/>
          <w:sz w:val="28"/>
          <w:szCs w:val="28"/>
          <w14:ligatures w14:val="none"/>
        </w:rPr>
      </w:pPr>
      <w:r w:rsidRPr="00B9075A">
        <w:rPr>
          <w:rFonts w:ascii="Arial" w:hAnsi="Arial" w:cs="Arial"/>
          <w:b/>
          <w:bCs/>
          <w:smallCaps/>
          <w:color w:val="17365D" w:themeColor="text2" w:themeShade="BF"/>
          <w:sz w:val="28"/>
          <w:szCs w:val="28"/>
          <w14:ligatures w14:val="none"/>
        </w:rPr>
        <w:t>Eligibility Requirements</w:t>
      </w:r>
    </w:p>
    <w:p w14:paraId="745C8DBB" w14:textId="77777777" w:rsidR="00B9075A" w:rsidRDefault="00B9075A" w:rsidP="00B9075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14:ligatures w14:val="none"/>
        </w:rPr>
      </w:pPr>
      <w:r w:rsidRPr="00B9075A">
        <w:rPr>
          <w14:ligatures w14:val="none"/>
        </w:rPr>
        <w:t xml:space="preserve">Must be a U.S. </w:t>
      </w:r>
      <w:r>
        <w:rPr>
          <w14:ligatures w14:val="none"/>
        </w:rPr>
        <w:t>Citizen</w:t>
      </w:r>
    </w:p>
    <w:p w14:paraId="745C8DBC" w14:textId="77777777" w:rsidR="00F94114" w:rsidRPr="00B9075A" w:rsidRDefault="00F94114" w:rsidP="00B9075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14:ligatures w14:val="none"/>
        </w:rPr>
      </w:pPr>
      <w:r>
        <w:rPr>
          <w14:ligatures w14:val="none"/>
        </w:rPr>
        <w:t>Must have graduated from an accredited medical or dental school from the United States Canada or Puerto Rico</w:t>
      </w:r>
    </w:p>
    <w:p w14:paraId="745C8DBD" w14:textId="127B69D9" w:rsidR="00B9075A" w:rsidRDefault="00B9075A" w:rsidP="00B9075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14:ligatures w14:val="none"/>
        </w:rPr>
      </w:pPr>
      <w:r w:rsidRPr="00B9075A">
        <w:rPr>
          <w14:ligatures w14:val="none"/>
        </w:rPr>
        <w:t xml:space="preserve">Must be a full categorical MATCH into an accredited residency or fellowship program eligible for </w:t>
      </w:r>
      <w:r w:rsidR="00BD56FD">
        <w:rPr>
          <w14:ligatures w14:val="none"/>
        </w:rPr>
        <w:t>FAP</w:t>
      </w:r>
    </w:p>
    <w:p w14:paraId="239863AE" w14:textId="77777777" w:rsidR="00BD56FD" w:rsidRPr="00B9075A" w:rsidRDefault="00BD56FD" w:rsidP="00BD56FD">
      <w:pPr>
        <w:pStyle w:val="ListParagraph"/>
        <w:widowControl w:val="0"/>
        <w:spacing w:after="0" w:line="240" w:lineRule="auto"/>
        <w:ind w:left="360"/>
        <w:rPr>
          <w14:ligatures w14:val="none"/>
        </w:rPr>
      </w:pPr>
    </w:p>
    <w:p w14:paraId="745C8DC2" w14:textId="4D52B06C" w:rsidR="00B9075A" w:rsidRPr="00B9075A" w:rsidRDefault="00B9075A" w:rsidP="00B9075A">
      <w:pPr>
        <w:widowControl w:val="0"/>
        <w:spacing w:after="60" w:line="240" w:lineRule="auto"/>
        <w:rPr>
          <w:b/>
          <w:i/>
          <w:sz w:val="52"/>
          <w:szCs w:val="52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414"/>
      </w:tblGrid>
      <w:tr w:rsidR="00B9075A" w14:paraId="745C8DCB" w14:textId="77777777" w:rsidTr="00BD56FD">
        <w:trPr>
          <w:trHeight w:val="2358"/>
        </w:trPr>
        <w:tc>
          <w:tcPr>
            <w:tcW w:w="4946" w:type="dxa"/>
          </w:tcPr>
          <w:p w14:paraId="745C8DC9" w14:textId="383145B7" w:rsidR="00B9075A" w:rsidRPr="0024690B" w:rsidRDefault="00B9075A" w:rsidP="00BD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66666"/>
              </w:rPr>
            </w:pPr>
          </w:p>
        </w:tc>
        <w:tc>
          <w:tcPr>
            <w:tcW w:w="4414" w:type="dxa"/>
          </w:tcPr>
          <w:p w14:paraId="745C8DCA" w14:textId="748AB5A4" w:rsidR="00B9075A" w:rsidRDefault="00423AD3" w:rsidP="00B9075A">
            <w:pPr>
              <w:autoSpaceDE w:val="0"/>
              <w:autoSpaceDN w:val="0"/>
              <w:adjustRightInd w:val="0"/>
              <w:spacing w:after="0" w:line="240" w:lineRule="auto"/>
              <w:ind w:left="571"/>
              <w:rPr>
                <w:rFonts w:ascii="Verdana" w:hAnsi="Verdana"/>
              </w:rPr>
            </w:pPr>
            <w:r w:rsidRPr="00B9075A">
              <w:rPr>
                <w:rFonts w:cstheme="minorHAnsi"/>
                <w:b/>
                <w:i/>
                <w:noProof/>
                <w:color w:val="FFFFFF" w:themeColor="background1"/>
                <w:sz w:val="52"/>
                <w:szCs w:val="52"/>
              </w:rPr>
              <w:drawing>
                <wp:anchor distT="0" distB="0" distL="114300" distR="114300" simplePos="0" relativeHeight="251661312" behindDoc="1" locked="0" layoutInCell="1" allowOverlap="1" wp14:anchorId="745C8DCD" wp14:editId="766AC99B">
                  <wp:simplePos x="0" y="0"/>
                  <wp:positionH relativeFrom="column">
                    <wp:posOffset>-3418840</wp:posOffset>
                  </wp:positionH>
                  <wp:positionV relativeFrom="paragraph">
                    <wp:posOffset>-451485</wp:posOffset>
                  </wp:positionV>
                  <wp:extent cx="6362700" cy="19240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8383_10152924872655413_874817991_n.jpg"/>
                          <pic:cNvPicPr/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376"/>
                          <a:stretch/>
                        </pic:blipFill>
                        <pic:spPr bwMode="auto">
                          <a:xfrm>
                            <a:off x="0" y="0"/>
                            <a:ext cx="6362700" cy="1924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3D61FDB" w14:textId="199D9465" w:rsidR="00BD56FD" w:rsidRPr="00BD56FD" w:rsidRDefault="00BD56FD" w:rsidP="00BD56FD">
      <w:pPr>
        <w:widowControl w:val="0"/>
        <w:spacing w:after="60" w:line="240" w:lineRule="auto"/>
        <w:rPr>
          <w:b/>
          <w:i/>
          <w:sz w:val="52"/>
          <w:szCs w:val="52"/>
          <w14:ligatures w14:val="none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  <w:t xml:space="preserve">How </w:t>
      </w:r>
      <w:proofErr w:type="gramStart"/>
      <w:r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  <w:t>To</w:t>
      </w:r>
      <w:proofErr w:type="gramEnd"/>
      <w:r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  <w:t xml:space="preserve"> Apply:</w:t>
      </w:r>
    </w:p>
    <w:p w14:paraId="369C6109" w14:textId="76BDA451" w:rsidR="00BD56FD" w:rsidRPr="00BD56FD" w:rsidRDefault="00BD56FD" w:rsidP="00BD56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BD56FD"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  <w:t xml:space="preserve">HM1 Todrzak, Stephen </w:t>
      </w:r>
    </w:p>
    <w:p w14:paraId="28437847" w14:textId="77777777" w:rsidR="00BD56FD" w:rsidRPr="00BD56FD" w:rsidRDefault="00BD56FD" w:rsidP="00BD56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BD56FD"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  <w:t>Navy Officer Recruiting Station Durham</w:t>
      </w:r>
      <w:r w:rsidRPr="00BD56FD"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  <w:tab/>
      </w:r>
      <w:r w:rsidRPr="00BD56FD"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  <w:tab/>
      </w:r>
    </w:p>
    <w:p w14:paraId="3F6A05BF" w14:textId="77777777" w:rsidR="00BD56FD" w:rsidRPr="00BD56FD" w:rsidRDefault="00BD56FD" w:rsidP="00BD56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BD56FD"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  <w:t xml:space="preserve">5003 South Park Drive, </w:t>
      </w:r>
    </w:p>
    <w:p w14:paraId="616B54F0" w14:textId="77777777" w:rsidR="00BD56FD" w:rsidRPr="00BD56FD" w:rsidRDefault="00BD56FD" w:rsidP="00BD56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BD56FD"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  <w:t>Suite 120</w:t>
      </w:r>
      <w:r w:rsidRPr="00BD56FD"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  <w:tab/>
      </w:r>
      <w:r w:rsidRPr="00BD56FD"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  <w:tab/>
      </w:r>
      <w:r w:rsidRPr="00BD56FD"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  <w:tab/>
      </w:r>
      <w:r w:rsidRPr="00BD56FD"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  <w:tab/>
      </w:r>
      <w:r w:rsidRPr="00BD56FD"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  <w:tab/>
      </w:r>
    </w:p>
    <w:p w14:paraId="6DA6723F" w14:textId="77777777" w:rsidR="00BD56FD" w:rsidRPr="00BD56FD" w:rsidRDefault="00BD56FD" w:rsidP="00BD56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BD56FD"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  <w:t>Durham, NC 27713</w:t>
      </w:r>
    </w:p>
    <w:p w14:paraId="2579CCC8" w14:textId="77777777" w:rsidR="00BD56FD" w:rsidRPr="00BD56FD" w:rsidRDefault="00BD56FD" w:rsidP="00BD56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BD56FD"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  <w:t>(704) 534-0266</w:t>
      </w:r>
    </w:p>
    <w:p w14:paraId="4CB1CBBA" w14:textId="77777777" w:rsidR="00BD56FD" w:rsidRPr="00804BBD" w:rsidRDefault="00BD56FD" w:rsidP="00BD56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FFFF" w:themeColor="background1"/>
          <w:sz w:val="24"/>
          <w:szCs w:val="24"/>
        </w:rPr>
      </w:pPr>
      <w:hyperlink r:id="rId13" w:tgtFrame="_blank" w:history="1">
        <w:r w:rsidRPr="00804BBD">
          <w:rPr>
            <w:rStyle w:val="Hyperlink"/>
            <w:rFonts w:ascii="Tahoma" w:hAnsi="Tahoma" w:cs="Tahoma"/>
            <w:b/>
            <w:bCs/>
            <w:sz w:val="24"/>
            <w:szCs w:val="24"/>
          </w:rPr>
          <w:t>Stephen.todrzak@navy.mil</w:t>
        </w:r>
      </w:hyperlink>
    </w:p>
    <w:p w14:paraId="745C8DCC" w14:textId="77777777" w:rsidR="00B9075A" w:rsidRPr="00B9075A" w:rsidRDefault="00B9075A" w:rsidP="00B9075A">
      <w:pPr>
        <w:rPr>
          <w:rFonts w:ascii="Arial" w:hAnsi="Arial"/>
          <w:i/>
          <w:smallCaps/>
          <w:sz w:val="2"/>
          <w:szCs w:val="2"/>
        </w:rPr>
      </w:pPr>
    </w:p>
    <w:sectPr w:rsidR="00B9075A" w:rsidRPr="00B9075A" w:rsidSect="00B9075A">
      <w:headerReference w:type="default" r:id="rId14"/>
      <w:pgSz w:w="12240" w:h="15840"/>
      <w:pgMar w:top="120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C25E2" w14:textId="77777777" w:rsidR="007C1EFD" w:rsidRDefault="007C1EFD" w:rsidP="00B9075A">
      <w:pPr>
        <w:spacing w:after="0" w:line="240" w:lineRule="auto"/>
      </w:pPr>
      <w:r>
        <w:separator/>
      </w:r>
    </w:p>
  </w:endnote>
  <w:endnote w:type="continuationSeparator" w:id="0">
    <w:p w14:paraId="172E0E90" w14:textId="77777777" w:rsidR="007C1EFD" w:rsidRDefault="007C1EFD" w:rsidP="00B9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2B0F6" w14:textId="77777777" w:rsidR="007C1EFD" w:rsidRDefault="007C1EFD" w:rsidP="00B9075A">
      <w:pPr>
        <w:spacing w:after="0" w:line="240" w:lineRule="auto"/>
      </w:pPr>
      <w:r>
        <w:separator/>
      </w:r>
    </w:p>
  </w:footnote>
  <w:footnote w:type="continuationSeparator" w:id="0">
    <w:p w14:paraId="501DD67A" w14:textId="77777777" w:rsidR="007C1EFD" w:rsidRDefault="007C1EFD" w:rsidP="00B9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8DD3" w14:textId="77777777" w:rsidR="00B9075A" w:rsidRDefault="00B9075A">
    <w:pPr>
      <w:pStyle w:val="Header"/>
    </w:pPr>
    <w:r>
      <w:rPr>
        <w:rFonts w:cstheme="minorHAnsi"/>
        <w:noProof/>
      </w:rPr>
      <w:drawing>
        <wp:inline distT="0" distB="0" distL="0" distR="0" wp14:anchorId="745C8DD4" wp14:editId="745C8DD5">
          <wp:extent cx="5943600" cy="745490"/>
          <wp:effectExtent l="19050" t="0" r="19050" b="49276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V2-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5490"/>
                  </a:xfrm>
                  <a:prstGeom prst="rect">
                    <a:avLst/>
                  </a:prstGeom>
                  <a:effectLst>
                    <a:reflection blurRad="6350" stA="50000" endA="300" endPos="55500" dist="508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95DE2"/>
    <w:multiLevelType w:val="hybridMultilevel"/>
    <w:tmpl w:val="C58AE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65807"/>
    <w:multiLevelType w:val="hybridMultilevel"/>
    <w:tmpl w:val="000A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66"/>
    <w:rsid w:val="00010363"/>
    <w:rsid w:val="00245843"/>
    <w:rsid w:val="00283E8E"/>
    <w:rsid w:val="00326BD5"/>
    <w:rsid w:val="003A592D"/>
    <w:rsid w:val="00423AD3"/>
    <w:rsid w:val="007A0204"/>
    <w:rsid w:val="007C1EFD"/>
    <w:rsid w:val="007F7F66"/>
    <w:rsid w:val="00804BBD"/>
    <w:rsid w:val="00A54320"/>
    <w:rsid w:val="00A8662E"/>
    <w:rsid w:val="00AF01E8"/>
    <w:rsid w:val="00B9075A"/>
    <w:rsid w:val="00B97B92"/>
    <w:rsid w:val="00BA0FCA"/>
    <w:rsid w:val="00BD56FD"/>
    <w:rsid w:val="00D37772"/>
    <w:rsid w:val="00E11716"/>
    <w:rsid w:val="00EA0CD5"/>
    <w:rsid w:val="00F4568C"/>
    <w:rsid w:val="00F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8DA8"/>
  <w15:docId w15:val="{873DF85E-F2CA-4A1F-A5C2-BECD0296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FC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75A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9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75A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5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9075A"/>
    <w:pPr>
      <w:ind w:left="720"/>
      <w:contextualSpacing/>
    </w:pPr>
  </w:style>
  <w:style w:type="table" w:styleId="TableGrid">
    <w:name w:val="Table Grid"/>
    <w:basedOn w:val="TableNormal"/>
    <w:uiPriority w:val="59"/>
    <w:rsid w:val="00B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0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phen.todrzak@navy.mi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9E8569D7D2245A025A11CBB1E0865" ma:contentTypeVersion="0" ma:contentTypeDescription="Create a new document." ma:contentTypeScope="" ma:versionID="b6fffa26abf80e91b56826bcd5b9554e">
  <xsd:schema xmlns:xsd="http://www.w3.org/2001/XMLSchema" xmlns:xs="http://www.w3.org/2001/XMLSchema" xmlns:p="http://schemas.microsoft.com/office/2006/metadata/properties" xmlns:ns2="c564e154-b4dc-41ca-b7ab-334309e2fbc8" targetNamespace="http://schemas.microsoft.com/office/2006/metadata/properties" ma:root="true" ma:fieldsID="2913bc0d95755a166321410c9f6dae94" ns2:_="">
    <xsd:import namespace="c564e154-b4dc-41ca-b7ab-334309e2fb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e154-b4dc-41ca-b7ab-334309e2fb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64e154-b4dc-41ca-b7ab-334309e2fbc8">63HZA7JZCNM2-1264-175</_dlc_DocId>
    <_dlc_DocIdUrl xmlns="c564e154-b4dc-41ca-b7ab-334309e2fbc8">
      <Url>https://mpte.navy.deps.mil/sites/nrc/n3/n31/N314/_layouts/15/DocIdRedir.aspx?ID=63HZA7JZCNM2-1264-175</Url>
      <Description>63HZA7JZCNM2-1264-175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D771CB-D9DC-4DCA-855F-7DBCF29E0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e154-b4dc-41ca-b7ab-334309e2f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E267E-693D-41B5-B181-9E049A1D2204}">
  <ds:schemaRefs>
    <ds:schemaRef ds:uri="http://schemas.microsoft.com/office/2006/metadata/properties"/>
    <ds:schemaRef ds:uri="http://schemas.microsoft.com/office/infopath/2007/PartnerControls"/>
    <ds:schemaRef ds:uri="c564e154-b4dc-41ca-b7ab-334309e2fbc8"/>
  </ds:schemaRefs>
</ds:datastoreItem>
</file>

<file path=customXml/itemProps3.xml><?xml version="1.0" encoding="utf-8"?>
<ds:datastoreItem xmlns:ds="http://schemas.openxmlformats.org/officeDocument/2006/customXml" ds:itemID="{2D3FE413-93C7-4672-A7E7-CE6B555AC8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C9EC90-A383-41B5-95DF-70E8A850D27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Fail, Richard H LT HQ NRC, N314</dc:creator>
  <cp:lastModifiedBy>Todrzak, Stephen R PO1 USN OSD USMEPCOM WS (USA)</cp:lastModifiedBy>
  <cp:revision>2</cp:revision>
  <cp:lastPrinted>2022-03-10T14:42:00Z</cp:lastPrinted>
  <dcterms:created xsi:type="dcterms:W3CDTF">2022-03-10T14:42:00Z</dcterms:created>
  <dcterms:modified xsi:type="dcterms:W3CDTF">2022-03-10T14:42:00Z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a3462270-0a80-4938-9d4d-0866ab6ea7da</vt:lpwstr>
  </property>
  <property fmtid="{D5CDD505-2E9C-101B-9397-08002B2CF9AE}" pid="3" name="ContentTypeId">
    <vt:lpwstr>0x010100B5C9E8569D7D2245A025A11CBB1E0865</vt:lpwstr>
  </property>
</Properties>
</file>