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CDC9" w14:textId="77777777" w:rsidR="00C03D8A" w:rsidRDefault="003B61E7">
      <w:pPr>
        <w:rPr>
          <w:rFonts w:ascii="Times New Roman" w:hAnsi="Times New Roman" w:cs="Times New Roman"/>
          <w:b/>
          <w:bCs/>
          <w:color w:val="FF0000"/>
        </w:rPr>
      </w:pPr>
      <w:r w:rsidRPr="00A42C6D">
        <w:rPr>
          <w:rFonts w:ascii="Times New Roman" w:hAnsi="Times New Roman" w:cs="Times New Roman"/>
          <w:b/>
          <w:bCs/>
          <w:color w:val="FF0000"/>
        </w:rPr>
        <w:t>Exam 1 BioMed</w:t>
      </w:r>
    </w:p>
    <w:p w14:paraId="31F46672" w14:textId="5750342F" w:rsidR="003B61E7" w:rsidRPr="00A42C6D" w:rsidRDefault="003B61E7">
      <w:pPr>
        <w:rPr>
          <w:rFonts w:ascii="Times New Roman" w:hAnsi="Times New Roman" w:cs="Times New Roman"/>
          <w:b/>
          <w:bCs/>
          <w:color w:val="FF0000"/>
        </w:rPr>
      </w:pPr>
      <w:r w:rsidRPr="00A42C6D">
        <w:rPr>
          <w:rFonts w:ascii="Times New Roman" w:hAnsi="Times New Roman" w:cs="Times New Roman"/>
          <w:b/>
          <w:bCs/>
          <w:color w:val="FF0000"/>
        </w:rPr>
        <w:t>Dr. Thompson</w:t>
      </w:r>
    </w:p>
    <w:p w14:paraId="26122A0D" w14:textId="0F45FB71" w:rsidR="00F55E9E" w:rsidRPr="005C459F" w:rsidRDefault="00F55E9E" w:rsidP="00E3583F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5C459F">
        <w:rPr>
          <w:rFonts w:ascii="Times New Roman" w:hAnsi="Times New Roman" w:cs="Times New Roman"/>
          <w:b/>
          <w:bCs/>
          <w:color w:val="FF0000"/>
        </w:rPr>
        <w:t xml:space="preserve">2 questions </w:t>
      </w:r>
    </w:p>
    <w:p w14:paraId="540371AF" w14:textId="715A08D8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What is the total number of heavy chains and light chains comprising a monomeric immunoglobulin (antibody) molecule?</w:t>
      </w:r>
    </w:p>
    <w:p w14:paraId="0AE0B1C1" w14:textId="77777777" w:rsidR="00F926CB" w:rsidRDefault="003B61E7" w:rsidP="00F926CB">
      <w:pPr>
        <w:pStyle w:val="ListParagraph"/>
        <w:numPr>
          <w:ilvl w:val="0"/>
          <w:numId w:val="2"/>
        </w:numPr>
        <w:spacing w:after="0" w:line="240" w:lineRule="auto"/>
      </w:pPr>
      <w:r w:rsidRPr="00F926CB">
        <w:t>2 identical heavy chains</w:t>
      </w:r>
    </w:p>
    <w:p w14:paraId="3D04ED82" w14:textId="2C27B893" w:rsidR="003B61E7" w:rsidRPr="00F926CB" w:rsidRDefault="003B61E7" w:rsidP="00F926CB">
      <w:pPr>
        <w:pStyle w:val="ListParagraph"/>
        <w:numPr>
          <w:ilvl w:val="0"/>
          <w:numId w:val="2"/>
        </w:numPr>
        <w:spacing w:after="0" w:line="240" w:lineRule="auto"/>
      </w:pPr>
      <w:r w:rsidRPr="00F926CB">
        <w:t xml:space="preserve">2 identical light chains </w:t>
      </w:r>
    </w:p>
    <w:p w14:paraId="7C3D4754" w14:textId="77777777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232D3219" w14:textId="4764761E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Where in the immunoglobulin (Ig) molecule does the Ig contact and bind to a specific antigen?  What types of heavy chain and light chain domains (variable or constant) comprise the antigen-binding site?</w:t>
      </w:r>
    </w:p>
    <w:p w14:paraId="5EE662AD" w14:textId="7B7B1AD2" w:rsidR="003B61E7" w:rsidRPr="00A42C6D" w:rsidRDefault="003B61E7" w:rsidP="007F7F84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 xml:space="preserve">The </w:t>
      </w:r>
      <w:r w:rsidR="00DE513E" w:rsidRPr="00A42C6D">
        <w:rPr>
          <w:sz w:val="22"/>
          <w:szCs w:val="22"/>
        </w:rPr>
        <w:t>Fab</w:t>
      </w:r>
      <w:r w:rsidRPr="00A42C6D">
        <w:rPr>
          <w:sz w:val="22"/>
          <w:szCs w:val="22"/>
        </w:rPr>
        <w:t xml:space="preserve"> region </w:t>
      </w:r>
      <w:r w:rsidR="007F7F84" w:rsidRPr="00A42C6D">
        <w:rPr>
          <w:sz w:val="22"/>
          <w:szCs w:val="22"/>
        </w:rPr>
        <w:t>allows Ig contact and binding of a specific antigen</w:t>
      </w:r>
    </w:p>
    <w:p w14:paraId="6AA7169C" w14:textId="63A016ED" w:rsidR="00F55E9E" w:rsidRPr="00F55E9E" w:rsidRDefault="007F7F84" w:rsidP="005C459F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5C459F">
        <w:rPr>
          <w:sz w:val="22"/>
          <w:szCs w:val="22"/>
          <w:highlight w:val="yellow"/>
        </w:rPr>
        <w:t>Variable domains</w:t>
      </w:r>
      <w:r w:rsidRPr="00A42C6D">
        <w:rPr>
          <w:sz w:val="22"/>
          <w:szCs w:val="22"/>
        </w:rPr>
        <w:t xml:space="preserve"> comprise the antigen binding site</w:t>
      </w:r>
      <w:r w:rsidR="00F55E9E">
        <w:rPr>
          <w:sz w:val="22"/>
          <w:szCs w:val="22"/>
        </w:rPr>
        <w:t xml:space="preserve"> on both the heavy and the light chains</w:t>
      </w:r>
    </w:p>
    <w:p w14:paraId="7F544336" w14:textId="77777777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17E7B5A9" w14:textId="3CC0E1BA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What part of the Ig molecule determines antibody class or isotype (e.g., IgG, IgA, IgM)?</w:t>
      </w:r>
    </w:p>
    <w:p w14:paraId="4EA064BA" w14:textId="5EA372A4" w:rsidR="00DE513E" w:rsidRPr="005C459F" w:rsidRDefault="00DE513E" w:rsidP="00DE513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  <w:highlight w:val="yellow"/>
        </w:rPr>
      </w:pPr>
      <w:r w:rsidRPr="005C459F">
        <w:rPr>
          <w:sz w:val="22"/>
          <w:szCs w:val="22"/>
          <w:highlight w:val="yellow"/>
        </w:rPr>
        <w:t>The Heavy chain</w:t>
      </w:r>
    </w:p>
    <w:p w14:paraId="3F71D984" w14:textId="03EB0176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2F30E04C" w14:textId="57827403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What part of the Ig molecule determines the effector or biological functions of the antibody?</w:t>
      </w:r>
    </w:p>
    <w:p w14:paraId="3FDF1E94" w14:textId="109F8B95" w:rsidR="00DE513E" w:rsidRPr="005C459F" w:rsidRDefault="00DE513E" w:rsidP="00DE513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5C459F">
        <w:rPr>
          <w:sz w:val="22"/>
          <w:szCs w:val="22"/>
        </w:rPr>
        <w:t xml:space="preserve">The </w:t>
      </w:r>
      <w:r w:rsidR="005C459F" w:rsidRPr="005C459F">
        <w:rPr>
          <w:sz w:val="22"/>
          <w:szCs w:val="22"/>
        </w:rPr>
        <w:t>FC region</w:t>
      </w:r>
    </w:p>
    <w:p w14:paraId="53BA99C9" w14:textId="4F6EAE54" w:rsidR="005C459F" w:rsidRPr="00A42C6D" w:rsidRDefault="005C459F" w:rsidP="005C459F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Comprised of constant regions on the heavy chains</w:t>
      </w:r>
    </w:p>
    <w:p w14:paraId="0DBD9AEF" w14:textId="0DB271ED" w:rsidR="00E3583F" w:rsidRPr="00A42C6D" w:rsidRDefault="00E3583F" w:rsidP="00E3583F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 xml:space="preserve">Conserved among clones and is required for structural integrity and effector functions </w:t>
      </w:r>
    </w:p>
    <w:p w14:paraId="11C943D4" w14:textId="7AC441F4" w:rsidR="00E3583F" w:rsidRDefault="00E3583F" w:rsidP="00F55E9E">
      <w:pPr>
        <w:spacing w:after="0" w:line="240" w:lineRule="auto"/>
      </w:pPr>
    </w:p>
    <w:p w14:paraId="562315B7" w14:textId="3390D302" w:rsidR="00F55E9E" w:rsidRPr="005C459F" w:rsidRDefault="00F55E9E" w:rsidP="00F55E9E">
      <w:pPr>
        <w:spacing w:after="0" w:line="240" w:lineRule="auto"/>
        <w:rPr>
          <w:b/>
          <w:bCs/>
          <w:color w:val="FF0000"/>
        </w:rPr>
      </w:pPr>
      <w:r w:rsidRPr="005C459F">
        <w:rPr>
          <w:b/>
          <w:bCs/>
          <w:color w:val="FF0000"/>
        </w:rPr>
        <w:t>1 question</w:t>
      </w:r>
    </w:p>
    <w:p w14:paraId="01199D87" w14:textId="53C200A0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Describe the structure of C-reactive protein (CRP). Where is CRP synthesized in the body? Synthesis and release of CRP into the bloodstream is increased in response to what?</w:t>
      </w:r>
    </w:p>
    <w:p w14:paraId="549EDC5B" w14:textId="1C810BFA" w:rsidR="00DE513E" w:rsidRDefault="00DE513E" w:rsidP="00DE513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Consists of 5 identical, noncovalently associated 23-kDa protomers arranged symmetrically around a central pore</w:t>
      </w:r>
    </w:p>
    <w:p w14:paraId="1DB5447F" w14:textId="65D62C08" w:rsidR="00B42588" w:rsidRPr="00A42C6D" w:rsidRDefault="00B42588" w:rsidP="00DE513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Pentraxin family</w:t>
      </w:r>
    </w:p>
    <w:p w14:paraId="6BFFF010" w14:textId="33EFD7D3" w:rsidR="00DE513E" w:rsidRPr="00A42C6D" w:rsidRDefault="00DE513E" w:rsidP="00DE513E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 xml:space="preserve">Predominantly synthesized in the </w:t>
      </w:r>
      <w:r w:rsidRPr="00B42588">
        <w:rPr>
          <w:sz w:val="22"/>
          <w:szCs w:val="22"/>
          <w:highlight w:val="yellow"/>
        </w:rPr>
        <w:t>liver</w:t>
      </w:r>
    </w:p>
    <w:p w14:paraId="6ABDBCDD" w14:textId="7EA976F7" w:rsidR="00B42588" w:rsidRPr="00B42588" w:rsidRDefault="00A905B3" w:rsidP="00B4258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Response to inflammation, infection, and tissue damage</w:t>
      </w:r>
    </w:p>
    <w:p w14:paraId="1E68C863" w14:textId="77777777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4EBCF652" w14:textId="6E43BED4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What does the “C” in C-reactive protein stand for?</w:t>
      </w:r>
    </w:p>
    <w:p w14:paraId="37FCBCD5" w14:textId="34DC4885" w:rsidR="00A905B3" w:rsidRPr="00A42C6D" w:rsidRDefault="00A905B3" w:rsidP="00A905B3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Capsular polysaccharide of pneumococcus</w:t>
      </w:r>
    </w:p>
    <w:p w14:paraId="01D6E5E5" w14:textId="77777777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42427D0F" w14:textId="185AAA9B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Describe the clinical significance of CRP.</w:t>
      </w:r>
    </w:p>
    <w:p w14:paraId="694FB986" w14:textId="34512047" w:rsidR="00A905B3" w:rsidRPr="00A42C6D" w:rsidRDefault="00A905B3" w:rsidP="00A905B3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 xml:space="preserve">CRP can be used to determine an acute inflammatory response </w:t>
      </w:r>
    </w:p>
    <w:p w14:paraId="27500056" w14:textId="68DD40F2" w:rsidR="00A905B3" w:rsidRPr="00A42C6D" w:rsidRDefault="00A905B3" w:rsidP="00A905B3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Autoimmune conditions</w:t>
      </w:r>
    </w:p>
    <w:p w14:paraId="6A2678A9" w14:textId="65919350" w:rsidR="00A905B3" w:rsidRPr="00F926CB" w:rsidRDefault="00A905B3" w:rsidP="00F926CB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Pericarditis</w:t>
      </w:r>
      <w:r w:rsidR="00F926CB">
        <w:rPr>
          <w:sz w:val="22"/>
          <w:szCs w:val="22"/>
        </w:rPr>
        <w:t xml:space="preserve"> / </w:t>
      </w:r>
      <w:r w:rsidRPr="00F926CB">
        <w:t>Infection</w:t>
      </w:r>
    </w:p>
    <w:p w14:paraId="75E953AF" w14:textId="5F139B87" w:rsidR="005C459F" w:rsidRPr="00C03D8A" w:rsidRDefault="00A905B3" w:rsidP="00C03D8A">
      <w:pPr>
        <w:pStyle w:val="ListParagraph"/>
        <w:numPr>
          <w:ilvl w:val="1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Tissue injury</w:t>
      </w:r>
      <w:r w:rsidR="005C459F">
        <w:rPr>
          <w:sz w:val="22"/>
          <w:szCs w:val="22"/>
        </w:rPr>
        <w:t xml:space="preserve">/ </w:t>
      </w:r>
      <w:r w:rsidRPr="005C459F">
        <w:t>Cancer</w:t>
      </w:r>
    </w:p>
    <w:p w14:paraId="690DF942" w14:textId="62CB3DDA" w:rsidR="00E3583F" w:rsidRPr="005C459F" w:rsidRDefault="00F55E9E" w:rsidP="005C459F">
      <w:pPr>
        <w:spacing w:after="0" w:line="240" w:lineRule="auto"/>
        <w:rPr>
          <w:b/>
          <w:bCs/>
          <w:color w:val="FF0000"/>
        </w:rPr>
      </w:pPr>
      <w:r w:rsidRPr="005C459F">
        <w:rPr>
          <w:b/>
          <w:bCs/>
          <w:color w:val="FF0000"/>
        </w:rPr>
        <w:t>1 question</w:t>
      </w:r>
    </w:p>
    <w:p w14:paraId="0BC48284" w14:textId="57705A83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Procalcitonin (PCT) is a serum biomarker for what? Where is PCT synthesized in the body?</w:t>
      </w:r>
    </w:p>
    <w:p w14:paraId="7EE2E30F" w14:textId="60DF8568" w:rsidR="00B42588" w:rsidRDefault="00B42588" w:rsidP="00A905B3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Healthy people have calcitonin</w:t>
      </w:r>
    </w:p>
    <w:p w14:paraId="0C4D3EAA" w14:textId="4645CD54" w:rsidR="00A905B3" w:rsidRPr="00A42C6D" w:rsidRDefault="00A905B3" w:rsidP="00A905B3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>Biomarker for inflammation</w:t>
      </w:r>
    </w:p>
    <w:p w14:paraId="458FCDA9" w14:textId="5820579B" w:rsidR="00A905B3" w:rsidRPr="00A42C6D" w:rsidRDefault="00A905B3" w:rsidP="00A905B3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A42C6D">
        <w:rPr>
          <w:sz w:val="22"/>
          <w:szCs w:val="22"/>
        </w:rPr>
        <w:t xml:space="preserve">Synthesized by </w:t>
      </w:r>
      <w:r w:rsidR="00E3583F" w:rsidRPr="00B42588">
        <w:rPr>
          <w:sz w:val="22"/>
          <w:szCs w:val="22"/>
          <w:highlight w:val="yellow"/>
        </w:rPr>
        <w:t>thyroid</w:t>
      </w:r>
      <w:r w:rsidRPr="00A42C6D">
        <w:rPr>
          <w:sz w:val="22"/>
          <w:szCs w:val="22"/>
        </w:rPr>
        <w:t xml:space="preserve"> cells</w:t>
      </w:r>
    </w:p>
    <w:p w14:paraId="6BCDAE19" w14:textId="77777777" w:rsidR="00E3583F" w:rsidRPr="00A42C6D" w:rsidRDefault="00E3583F" w:rsidP="00E3583F">
      <w:pPr>
        <w:pStyle w:val="ListParagraph"/>
        <w:spacing w:after="0" w:line="240" w:lineRule="auto"/>
        <w:ind w:left="1080"/>
        <w:rPr>
          <w:sz w:val="22"/>
          <w:szCs w:val="22"/>
        </w:rPr>
      </w:pPr>
    </w:p>
    <w:p w14:paraId="0CCFC22C" w14:textId="77777777" w:rsidR="003B61E7" w:rsidRPr="00A42C6D" w:rsidRDefault="003B61E7" w:rsidP="00E358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42C6D">
        <w:rPr>
          <w:rFonts w:ascii="Times New Roman" w:hAnsi="Times New Roman" w:cs="Times New Roman"/>
          <w:b/>
          <w:bCs/>
        </w:rPr>
        <w:t>Explain why PCT is a promising biomarker for bacterial infections as opposed to viral infections.</w:t>
      </w:r>
    </w:p>
    <w:p w14:paraId="1464EE81" w14:textId="0F3F4E64" w:rsidR="003B61E7" w:rsidRDefault="00A905B3" w:rsidP="00A905B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2C6D">
        <w:rPr>
          <w:sz w:val="22"/>
          <w:szCs w:val="22"/>
        </w:rPr>
        <w:t>PCT levels rarely increase in response to viral infections</w:t>
      </w:r>
    </w:p>
    <w:p w14:paraId="1ED6C90C" w14:textId="2EA80964" w:rsidR="00B50381" w:rsidRPr="00F926CB" w:rsidRDefault="00B50381" w:rsidP="00B50381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High PCT levels most likely indicate a bacterial infection </w:t>
      </w:r>
    </w:p>
    <w:sectPr w:rsidR="00B50381" w:rsidRPr="00F9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693"/>
    <w:multiLevelType w:val="hybridMultilevel"/>
    <w:tmpl w:val="DEAAA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C15"/>
    <w:multiLevelType w:val="hybridMultilevel"/>
    <w:tmpl w:val="95625D34"/>
    <w:lvl w:ilvl="0" w:tplc="372856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229231">
    <w:abstractNumId w:val="0"/>
  </w:num>
  <w:num w:numId="2" w16cid:durableId="51519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E7"/>
    <w:rsid w:val="003B61E7"/>
    <w:rsid w:val="005C459F"/>
    <w:rsid w:val="00734B79"/>
    <w:rsid w:val="007F7F84"/>
    <w:rsid w:val="00A42C6D"/>
    <w:rsid w:val="00A905B3"/>
    <w:rsid w:val="00B42588"/>
    <w:rsid w:val="00B50381"/>
    <w:rsid w:val="00C03D8A"/>
    <w:rsid w:val="00DE513E"/>
    <w:rsid w:val="00E3583F"/>
    <w:rsid w:val="00F55E9E"/>
    <w:rsid w:val="00F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BED"/>
  <w15:chartTrackingRefBased/>
  <w15:docId w15:val="{BB8AD591-7FE2-4D1C-ACC7-066058A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E7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Marshall K</dc:creator>
  <cp:keywords/>
  <dc:description/>
  <cp:lastModifiedBy>Pate, Marshall K</cp:lastModifiedBy>
  <cp:revision>3</cp:revision>
  <dcterms:created xsi:type="dcterms:W3CDTF">2022-08-22T21:16:00Z</dcterms:created>
  <dcterms:modified xsi:type="dcterms:W3CDTF">2022-08-23T16:34:00Z</dcterms:modified>
</cp:coreProperties>
</file>